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Pr="00E0417E"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Диапазоны значений полной стоимости потребительского займа, определенных с учетом требований Федерального закона «О потребительском 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Периодичность платежей заемщика при возврате потребительского займа, уплате процентов и иных платежей по </w:t>
            </w:r>
            <w:r w:rsidRPr="00E0417E">
              <w:rPr>
                <w:rFonts w:ascii="Times New Roman" w:hAnsi="Times New Roman" w:cs="Times New Roman"/>
              </w:rPr>
              <w:lastRenderedPageBreak/>
              <w:t>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 xml:space="preserve">Информация о возможном увеличении </w:t>
            </w:r>
            <w:r w:rsidRPr="00E0417E">
              <w:rPr>
                <w:rFonts w:ascii="Times New Roman" w:hAnsi="Times New Roman" w:cs="Times New Roman"/>
              </w:rPr>
              <w:lastRenderedPageBreak/>
              <w:t>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81586E" w:rsidRPr="0081586E" w:rsidRDefault="0081586E" w:rsidP="0081586E">
      <w:pPr>
        <w:keepNext/>
        <w:spacing w:after="0" w:line="240" w:lineRule="auto"/>
        <w:jc w:val="both"/>
        <w:outlineLvl w:val="0"/>
        <w:rPr>
          <w:rFonts w:ascii="Times New Roman" w:eastAsia="TimesNewRoman,Bold" w:hAnsi="Times New Roman" w:cs="Times New Roman"/>
          <w:b/>
          <w:bCs/>
          <w:color w:val="000000"/>
          <w:kern w:val="32"/>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81586E" w:rsidRPr="0081586E" w:rsidTr="005505BD">
        <w:tc>
          <w:tcPr>
            <w:tcW w:w="10137"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1.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«До зарплаты – до пенсии».</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 xml:space="preserve">73 % </w:t>
            </w:r>
            <w:proofErr w:type="gramStart"/>
            <w:r w:rsidRPr="0081586E">
              <w:rPr>
                <w:rFonts w:ascii="Times New Roman" w:eastAsiaTheme="majorEastAsia" w:hAnsi="Times New Roman" w:cs="Times New Roman"/>
                <w:bCs/>
                <w:iCs/>
                <w:color w:val="000000"/>
                <w:sz w:val="20"/>
                <w:szCs w:val="20"/>
                <w:lang w:eastAsia="ar-SA"/>
              </w:rPr>
              <w:t>годовых</w:t>
            </w:r>
            <w:proofErr w:type="gramEnd"/>
            <w:r w:rsidRPr="0081586E">
              <w:rPr>
                <w:rFonts w:ascii="Times New Roman" w:eastAsiaTheme="majorEastAsia" w:hAnsi="Times New Roman" w:cs="Times New Roman"/>
                <w:bCs/>
                <w:iCs/>
                <w:color w:val="000000"/>
                <w:sz w:val="20"/>
                <w:szCs w:val="20"/>
                <w:lang w:eastAsia="ar-SA"/>
              </w:rPr>
              <w:t xml:space="preserve"> на сумму займа.</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val="en-US" w:eastAsia="ar-SA"/>
              </w:rPr>
            </w:pPr>
            <w:r w:rsidRPr="0081586E">
              <w:rPr>
                <w:rFonts w:ascii="Times New Roman" w:eastAsiaTheme="majorEastAsia" w:hAnsi="Times New Roman" w:cs="Times New Roman"/>
                <w:bCs/>
                <w:iCs/>
                <w:color w:val="000000"/>
                <w:sz w:val="20"/>
                <w:szCs w:val="20"/>
                <w:lang w:eastAsia="ar-SA"/>
              </w:rPr>
              <w:t>от 73,000 % до 251,753 % годовых</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1 000, 00 (Одна тысяча)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30 000, 00 (Тридцать тысяч) рублей.</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30 дней</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Без залога и поручителей. </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81586E">
              <w:rPr>
                <w:rFonts w:ascii="Times New Roman" w:eastAsia="Times New Roman" w:hAnsi="Times New Roman" w:cs="Times New Roman"/>
                <w:b/>
                <w:color w:val="000000"/>
                <w:sz w:val="20"/>
                <w:szCs w:val="20"/>
                <w:lang w:eastAsia="ar-SA"/>
              </w:rPr>
              <w:t xml:space="preserve">не менее трёх месяцев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w:t>
            </w:r>
            <w:r w:rsidRPr="0081586E">
              <w:rPr>
                <w:rFonts w:ascii="Times New Roman" w:eastAsia="Times New Roman" w:hAnsi="Times New Roman" w:cs="Times New Roman"/>
                <w:color w:val="000000"/>
                <w:sz w:val="20"/>
                <w:szCs w:val="20"/>
                <w:shd w:val="clear" w:color="auto" w:fill="F2F2F2"/>
                <w:lang w:eastAsia="ar-SA"/>
              </w:rPr>
              <w:t>, на который выдан заем</w:t>
            </w:r>
            <w:r w:rsidRPr="0081586E">
              <w:rPr>
                <w:rFonts w:ascii="Times New Roman" w:eastAsia="Calibri" w:hAnsi="Times New Roman" w:cs="Times New Roman"/>
                <w:color w:val="000000"/>
                <w:sz w:val="20"/>
                <w:szCs w:val="20"/>
                <w:shd w:val="clear" w:color="auto" w:fill="F2F2F2"/>
              </w:rPr>
              <w:t>,</w:t>
            </w:r>
            <w:r w:rsidRPr="0081586E">
              <w:rPr>
                <w:rFonts w:ascii="Times New Roman" w:eastAsia="Calibri" w:hAnsi="Times New Roman" w:cs="Times New Roman"/>
                <w:color w:val="000000"/>
                <w:sz w:val="20"/>
                <w:szCs w:val="20"/>
              </w:rPr>
              <w:t xml:space="preserve"> по согласованному сторонами графику платежей. </w:t>
            </w:r>
            <w:r w:rsidRPr="0081586E">
              <w:rPr>
                <w:rFonts w:ascii="Times New Roman" w:eastAsia="Times New Roman" w:hAnsi="Times New Roman" w:cs="Times New Roman"/>
                <w:color w:val="000000"/>
                <w:sz w:val="20"/>
                <w:szCs w:val="20"/>
                <w:lang w:eastAsia="ar-SA"/>
              </w:rPr>
              <w:t>Проценты за пользование займом начисляются на сумму займа</w:t>
            </w:r>
            <w:r w:rsidRPr="0081586E">
              <w:rPr>
                <w:rFonts w:ascii="Times New Roman" w:eastAsia="Calibri" w:hAnsi="Times New Roman" w:cs="Times New Roman"/>
                <w:color w:val="000000"/>
                <w:sz w:val="20"/>
                <w:szCs w:val="20"/>
              </w:rPr>
              <w:t xml:space="preserve">, начиная со дня, следующего за днем предоставления займа, по день окончательного возврата займа включительно и </w:t>
            </w:r>
            <w:r w:rsidRPr="0081586E">
              <w:rPr>
                <w:rFonts w:ascii="Times New Roman" w:eastAsia="Calibri" w:hAnsi="Times New Roman" w:cs="Times New Roman"/>
                <w:color w:val="000000"/>
                <w:sz w:val="20"/>
                <w:szCs w:val="20"/>
                <w:shd w:val="clear" w:color="auto" w:fill="F2F2F2"/>
              </w:rPr>
              <w:t xml:space="preserve">уплачиваются </w:t>
            </w:r>
            <w:r w:rsidRPr="0081586E">
              <w:rPr>
                <w:rFonts w:ascii="Times New Roman" w:eastAsia="Times New Roman" w:hAnsi="Times New Roman" w:cs="Times New Roman"/>
                <w:color w:val="000000"/>
                <w:sz w:val="20"/>
                <w:szCs w:val="20"/>
                <w:shd w:val="clear" w:color="auto" w:fill="F2F2F2"/>
                <w:lang w:eastAsia="ar-SA"/>
              </w:rPr>
              <w:t>в конце срока, на который выдан заем.</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shd w:val="clear" w:color="auto" w:fill="F2F2F2"/>
              </w:rPr>
              <w:t>Досрочный возврат займа осуществляется согласно условиям договора</w:t>
            </w:r>
            <w:r w:rsidRPr="0081586E">
              <w:rPr>
                <w:rFonts w:ascii="Times New Roman" w:eastAsia="Calibri" w:hAnsi="Times New Roman" w:cs="Times New Roman"/>
                <w:color w:val="000000"/>
                <w:sz w:val="20"/>
                <w:szCs w:val="20"/>
                <w:shd w:val="clear" w:color="auto" w:fill="FFFFFF"/>
              </w:rPr>
              <w:t xml:space="preserve"> </w:t>
            </w:r>
            <w:r w:rsidRPr="0081586E">
              <w:rPr>
                <w:rFonts w:ascii="Times New Roman" w:eastAsia="Calibri" w:hAnsi="Times New Roman" w:cs="Times New Roman"/>
                <w:color w:val="000000"/>
                <w:sz w:val="20"/>
                <w:szCs w:val="20"/>
                <w:shd w:val="clear" w:color="auto" w:fill="F2F2F2"/>
              </w:rPr>
              <w:t>займа. Частичное досрочное погашение не применимо.</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81586E" w:rsidRPr="0081586E" w:rsidRDefault="0081586E" w:rsidP="0081586E">
            <w:pPr>
              <w:suppressAutoHyphens/>
              <w:spacing w:after="0" w:line="240" w:lineRule="auto"/>
              <w:ind w:right="2"/>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ind w:right="2"/>
              <w:jc w:val="both"/>
              <w:rPr>
                <w:rFonts w:ascii="Times New Roman" w:eastAsia="Times New Roman" w:hAnsi="Times New Roman" w:cs="Times New Roman"/>
                <w:bCs/>
                <w:color w:val="000000"/>
                <w:sz w:val="20"/>
                <w:szCs w:val="20"/>
                <w:lang w:eastAsia="ar-SA"/>
              </w:rPr>
            </w:pPr>
            <w:proofErr w:type="gramStart"/>
            <w:r w:rsidRPr="0081586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81586E" w:rsidRPr="0081586E" w:rsidTr="005505BD">
        <w:trPr>
          <w:trHeight w:val="27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«До зарплаты – до пенсии»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Заем предоставляется физическому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81586E" w:rsidRPr="0081586E" w:rsidTr="005505BD">
        <w:tc>
          <w:tcPr>
            <w:tcW w:w="10137"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2.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«Экспресс».</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96"/>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2 месяца – 24,0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3 месяца – 22,8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4 месяца – 21,6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5 месяцев – 20,4  % годовых на сумму займа.</w:t>
            </w:r>
          </w:p>
        </w:tc>
      </w:tr>
      <w:tr w:rsidR="0081586E" w:rsidRPr="0081586E" w:rsidTr="005505BD">
        <w:trPr>
          <w:trHeight w:val="196"/>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До 180 дней включительно: от 20,400 % до 67,820 % годовых</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highlight w:val="yellow"/>
                <w:lang w:eastAsia="x-none"/>
              </w:rPr>
            </w:pP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Мин. Сумма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5 000, 00 (Пять тысяч)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Макс. Сумма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30 000, 00 (Тридцать тысяч) рублей.</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2, 3, 4, 5 месяцев</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Без залога и поручителей. </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81586E">
              <w:rPr>
                <w:rFonts w:ascii="Times New Roman" w:eastAsia="Times New Roman" w:hAnsi="Times New Roman" w:cs="Times New Roman"/>
                <w:b/>
                <w:color w:val="000000"/>
                <w:sz w:val="20"/>
                <w:szCs w:val="20"/>
                <w:lang w:eastAsia="ar-SA"/>
              </w:rPr>
              <w:t xml:space="preserve">не менее трёх месяцев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Проценты начисляются на сумму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Calibri" w:hAnsi="Times New Roman" w:cs="Times New Roman"/>
                <w:color w:val="000000"/>
                <w:sz w:val="20"/>
                <w:szCs w:val="20"/>
                <w:shd w:val="clear" w:color="auto" w:fill="FFFFFF"/>
              </w:rPr>
              <w:t xml:space="preserve"> </w:t>
            </w:r>
            <w:r w:rsidRPr="0081586E">
              <w:rPr>
                <w:rFonts w:ascii="Times New Roman" w:eastAsia="Calibri" w:hAnsi="Times New Roman" w:cs="Times New Roman"/>
                <w:color w:val="000000"/>
                <w:sz w:val="20"/>
                <w:szCs w:val="20"/>
                <w:shd w:val="clear" w:color="auto" w:fill="F2F2F2"/>
              </w:rPr>
              <w:t>условиям договора займа. </w:t>
            </w:r>
          </w:p>
        </w:tc>
      </w:tr>
      <w:tr w:rsidR="0081586E" w:rsidRPr="0081586E" w:rsidTr="005505BD">
        <w:trPr>
          <w:trHeight w:val="847"/>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81586E">
              <w:rPr>
                <w:rFonts w:ascii="Times New Roman" w:eastAsia="Times New Roman" w:hAnsi="Times New Roman" w:cs="Times New Roman"/>
                <w:sz w:val="20"/>
                <w:szCs w:val="20"/>
                <w:lang w:eastAsia="ar-SA"/>
              </w:rPr>
              <w:t>дня</w:t>
            </w:r>
            <w:proofErr w:type="gramEnd"/>
            <w:r w:rsidRPr="0081586E">
              <w:rPr>
                <w:rFonts w:ascii="Times New Roman" w:eastAsia="Times New Roman" w:hAnsi="Times New Roman" w:cs="Times New Roman"/>
                <w:sz w:val="20"/>
                <w:szCs w:val="20"/>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81586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81586E" w:rsidRPr="0081586E" w:rsidTr="005505BD">
        <w:trPr>
          <w:trHeight w:val="27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«Экспресс»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Заем предоставляется физическому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81586E" w:rsidRPr="0081586E" w:rsidTr="005505BD">
        <w:tc>
          <w:tcPr>
            <w:tcW w:w="10137"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3.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«Доверительный».</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96"/>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6 месяцев – 19,8 %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7 месяцев – 21,6 %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8 месяцев – 22,8 %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9 месяцев – 24,0 %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10 месяцев – 25,2 %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11 месяцев – 26,04 %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12 месяцев – 27,6 % годовых на остаток суммы займа.</w:t>
            </w:r>
          </w:p>
        </w:tc>
      </w:tr>
      <w:tr w:rsidR="0081586E" w:rsidRPr="0081586E" w:rsidTr="005505BD">
        <w:trPr>
          <w:trHeight w:val="196"/>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До 30 тыс. включительно: от 19,800 % до 73,759 % годовых</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highlight w:val="yellow"/>
                <w:lang w:eastAsia="ar-SA"/>
              </w:rPr>
            </w:pPr>
            <w:r w:rsidRPr="0081586E">
              <w:rPr>
                <w:rFonts w:ascii="Times New Roman" w:eastAsia="Times New Roman" w:hAnsi="Times New Roman" w:cs="Times New Roman"/>
                <w:color w:val="000000"/>
                <w:sz w:val="20"/>
                <w:szCs w:val="20"/>
                <w:lang w:eastAsia="ar-SA"/>
              </w:rPr>
              <w:t>Более 30 тыс.: от 19,800 % до 38,373% годовых</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Мин. Сумма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10 000, 00 (Десять тысяч)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Макс. Сумма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60 000, 00 (Шестьдесят тысяч) рублей.</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6, 7, 8, 9, 10, 11, 12 месяцев</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Без залога и поручителей. </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81586E">
              <w:rPr>
                <w:rFonts w:ascii="Times New Roman" w:eastAsia="Times New Roman" w:hAnsi="Times New Roman" w:cs="Times New Roman"/>
                <w:b/>
                <w:color w:val="000000"/>
                <w:sz w:val="20"/>
                <w:szCs w:val="20"/>
                <w:lang w:eastAsia="ar-SA"/>
              </w:rPr>
              <w:t xml:space="preserve">не менее трёх месяцев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Ежемесячно, равными </w:t>
            </w:r>
            <w:proofErr w:type="spellStart"/>
            <w:r w:rsidRPr="0081586E">
              <w:rPr>
                <w:rFonts w:ascii="Times New Roman" w:eastAsia="Calibri" w:hAnsi="Times New Roman" w:cs="Times New Roman"/>
                <w:color w:val="000000"/>
                <w:sz w:val="20"/>
                <w:szCs w:val="20"/>
              </w:rPr>
              <w:t>аннуитетными</w:t>
            </w:r>
            <w:proofErr w:type="spellEnd"/>
            <w:r w:rsidRPr="0081586E">
              <w:rPr>
                <w:rFonts w:ascii="Times New Roman" w:eastAsia="Calibri" w:hAnsi="Times New Roman" w:cs="Times New Roman"/>
                <w:color w:val="000000"/>
                <w:sz w:val="20"/>
                <w:szCs w:val="20"/>
              </w:rPr>
              <w:t xml:space="preserve"> платежами, </w:t>
            </w:r>
            <w:proofErr w:type="gramStart"/>
            <w:r w:rsidRPr="0081586E">
              <w:rPr>
                <w:rFonts w:ascii="Times New Roman" w:eastAsia="Calibri" w:hAnsi="Times New Roman" w:cs="Times New Roman"/>
                <w:color w:val="000000"/>
                <w:sz w:val="20"/>
                <w:szCs w:val="20"/>
              </w:rPr>
              <w:t>согласно</w:t>
            </w:r>
            <w:proofErr w:type="gramEnd"/>
            <w:r w:rsidRPr="0081586E">
              <w:rPr>
                <w:rFonts w:ascii="Times New Roman" w:eastAsia="Calibri" w:hAnsi="Times New Roman" w:cs="Times New Roman"/>
                <w:color w:val="000000"/>
                <w:sz w:val="20"/>
                <w:szCs w:val="20"/>
              </w:rPr>
              <w:t xml:space="preserve"> установленного графика платежей. </w:t>
            </w:r>
            <w:r w:rsidRPr="0081586E">
              <w:rPr>
                <w:rFonts w:ascii="Times New Roman" w:eastAsia="Times New Roman" w:hAnsi="Times New Roman" w:cs="Times New Roman"/>
                <w:color w:val="000000"/>
                <w:sz w:val="20"/>
                <w:szCs w:val="20"/>
                <w:lang w:eastAsia="ar-SA"/>
              </w:rPr>
              <w:t>Проценты начисляются на остаток суммы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Calibri" w:hAnsi="Times New Roman" w:cs="Times New Roman"/>
                <w:color w:val="000000"/>
                <w:sz w:val="20"/>
                <w:szCs w:val="20"/>
                <w:shd w:val="clear" w:color="auto" w:fill="FFFFFF"/>
              </w:rPr>
              <w:t xml:space="preserve"> </w:t>
            </w:r>
            <w:r w:rsidRPr="0081586E">
              <w:rPr>
                <w:rFonts w:ascii="Times New Roman" w:eastAsia="Calibri" w:hAnsi="Times New Roman" w:cs="Times New Roman"/>
                <w:color w:val="000000"/>
                <w:sz w:val="20"/>
                <w:szCs w:val="20"/>
                <w:shd w:val="clear" w:color="auto" w:fill="F2F2F2"/>
              </w:rPr>
              <w:t>условиям договора займа. </w:t>
            </w:r>
          </w:p>
        </w:tc>
      </w:tr>
      <w:tr w:rsidR="0081586E" w:rsidRPr="0081586E" w:rsidTr="005505BD">
        <w:trPr>
          <w:trHeight w:val="847"/>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81586E">
              <w:rPr>
                <w:rFonts w:ascii="Times New Roman" w:eastAsia="Times New Roman" w:hAnsi="Times New Roman" w:cs="Times New Roman"/>
                <w:sz w:val="20"/>
                <w:szCs w:val="20"/>
                <w:lang w:eastAsia="ar-SA"/>
              </w:rPr>
              <w:t>дня</w:t>
            </w:r>
            <w:proofErr w:type="gramEnd"/>
            <w:r w:rsidRPr="0081586E">
              <w:rPr>
                <w:rFonts w:ascii="Times New Roman" w:eastAsia="Times New Roman" w:hAnsi="Times New Roman" w:cs="Times New Roman"/>
                <w:sz w:val="20"/>
                <w:szCs w:val="20"/>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81586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81586E" w:rsidRPr="0081586E" w:rsidTr="005505BD">
        <w:trPr>
          <w:trHeight w:val="27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«Доверительный»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Заем предоставляется физическому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81586E" w:rsidRPr="0081586E" w:rsidTr="005505BD">
        <w:tc>
          <w:tcPr>
            <w:tcW w:w="9571"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4.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«Доверительный+».</w:t>
            </w:r>
          </w:p>
        </w:tc>
      </w:tr>
      <w:tr w:rsidR="0081586E" w:rsidRPr="0081586E" w:rsidTr="005505BD">
        <w:trPr>
          <w:trHeight w:val="242"/>
        </w:trPr>
        <w:tc>
          <w:tcPr>
            <w:tcW w:w="270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86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96"/>
        </w:trPr>
        <w:tc>
          <w:tcPr>
            <w:tcW w:w="270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13, 14, 15, 16, 17, 18 месяцев – 30,0 %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19, 20, 21, 22, 23, 24 месяцев – 32,4 %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p>
        </w:tc>
      </w:tr>
      <w:tr w:rsidR="0081586E" w:rsidRPr="0081586E" w:rsidTr="005505BD">
        <w:trPr>
          <w:trHeight w:val="196"/>
        </w:trPr>
        <w:tc>
          <w:tcPr>
            <w:tcW w:w="270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До 60 тыс. включительно: от 30,000 % до 51,777 % годовых</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81586E">
              <w:rPr>
                <w:rFonts w:ascii="Times New Roman" w:eastAsia="Times New Roman" w:hAnsi="Times New Roman" w:cs="Times New Roman"/>
                <w:color w:val="000000"/>
                <w:sz w:val="20"/>
                <w:szCs w:val="20"/>
                <w:lang w:eastAsia="ar-SA"/>
              </w:rPr>
              <w:t>Более 60 тыс.: от 30,000 % до 43,455 % годовых</w:t>
            </w:r>
          </w:p>
        </w:tc>
      </w:tr>
      <w:tr w:rsidR="0081586E" w:rsidRPr="0081586E" w:rsidTr="005505BD">
        <w:trPr>
          <w:trHeight w:val="196"/>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13, 14, 15, 16, 17, 18, 19, 20, 21, 22, 23, 24 месяца</w:t>
            </w:r>
          </w:p>
        </w:tc>
      </w:tr>
      <w:tr w:rsidR="0081586E" w:rsidRPr="0081586E" w:rsidTr="005505BD">
        <w:trPr>
          <w:trHeight w:val="242"/>
        </w:trPr>
        <w:tc>
          <w:tcPr>
            <w:tcW w:w="270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86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Мин. Сумма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30 000, 00 (Тридцать тысяч) рублей.</w:t>
            </w:r>
          </w:p>
        </w:tc>
      </w:tr>
      <w:tr w:rsidR="0081586E" w:rsidRPr="0081586E" w:rsidTr="005505BD">
        <w:trPr>
          <w:trHeight w:val="276"/>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Макс. Сумма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100 000, 00 (Сто тысяч) рублей.</w:t>
            </w:r>
          </w:p>
        </w:tc>
      </w:tr>
      <w:tr w:rsidR="0081586E" w:rsidRPr="0081586E" w:rsidTr="005505BD">
        <w:trPr>
          <w:trHeight w:val="264"/>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Без залога и поручителей. </w:t>
            </w:r>
          </w:p>
        </w:tc>
      </w:tr>
      <w:tr w:rsidR="0081586E" w:rsidRPr="0081586E" w:rsidTr="005505BD">
        <w:trPr>
          <w:trHeight w:val="265"/>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81586E">
              <w:rPr>
                <w:rFonts w:ascii="Times New Roman" w:eastAsia="Times New Roman" w:hAnsi="Times New Roman" w:cs="Times New Roman"/>
                <w:b/>
                <w:color w:val="000000"/>
                <w:sz w:val="20"/>
                <w:szCs w:val="20"/>
                <w:lang w:eastAsia="ar-SA"/>
              </w:rPr>
              <w:t xml:space="preserve">не менее трёх месяцев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Ежемесячно, равными </w:t>
            </w:r>
            <w:proofErr w:type="spellStart"/>
            <w:r w:rsidRPr="0081586E">
              <w:rPr>
                <w:rFonts w:ascii="Times New Roman" w:eastAsia="Calibri" w:hAnsi="Times New Roman" w:cs="Times New Roman"/>
                <w:color w:val="000000"/>
                <w:sz w:val="20"/>
                <w:szCs w:val="20"/>
              </w:rPr>
              <w:t>аннуитетными</w:t>
            </w:r>
            <w:proofErr w:type="spellEnd"/>
            <w:r w:rsidRPr="0081586E">
              <w:rPr>
                <w:rFonts w:ascii="Times New Roman" w:eastAsia="Calibri" w:hAnsi="Times New Roman" w:cs="Times New Roman"/>
                <w:color w:val="000000"/>
                <w:sz w:val="20"/>
                <w:szCs w:val="20"/>
              </w:rPr>
              <w:t xml:space="preserve"> платежами, </w:t>
            </w:r>
            <w:proofErr w:type="gramStart"/>
            <w:r w:rsidRPr="0081586E">
              <w:rPr>
                <w:rFonts w:ascii="Times New Roman" w:eastAsia="Calibri" w:hAnsi="Times New Roman" w:cs="Times New Roman"/>
                <w:color w:val="000000"/>
                <w:sz w:val="20"/>
                <w:szCs w:val="20"/>
              </w:rPr>
              <w:t>согласно</w:t>
            </w:r>
            <w:proofErr w:type="gramEnd"/>
            <w:r w:rsidRPr="0081586E">
              <w:rPr>
                <w:rFonts w:ascii="Times New Roman" w:eastAsia="Calibri" w:hAnsi="Times New Roman" w:cs="Times New Roman"/>
                <w:color w:val="000000"/>
                <w:sz w:val="20"/>
                <w:szCs w:val="20"/>
              </w:rPr>
              <w:t xml:space="preserve"> установленного графика платежей. </w:t>
            </w:r>
            <w:r w:rsidRPr="0081586E">
              <w:rPr>
                <w:rFonts w:ascii="Times New Roman" w:eastAsia="Times New Roman" w:hAnsi="Times New Roman" w:cs="Times New Roman"/>
                <w:color w:val="000000"/>
                <w:sz w:val="20"/>
                <w:szCs w:val="20"/>
                <w:lang w:eastAsia="ar-SA"/>
              </w:rPr>
              <w:t>Проценты начисляются на остаток суммы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w:t>
            </w:r>
          </w:p>
        </w:tc>
      </w:tr>
      <w:tr w:rsidR="0081586E" w:rsidRPr="0081586E" w:rsidTr="005505BD">
        <w:trPr>
          <w:trHeight w:val="276"/>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Calibri" w:hAnsi="Times New Roman" w:cs="Times New Roman"/>
                <w:color w:val="000000"/>
                <w:sz w:val="20"/>
                <w:szCs w:val="20"/>
                <w:shd w:val="clear" w:color="auto" w:fill="FFFFFF"/>
              </w:rPr>
              <w:t xml:space="preserve"> </w:t>
            </w:r>
            <w:r w:rsidRPr="0081586E">
              <w:rPr>
                <w:rFonts w:ascii="Times New Roman" w:eastAsia="Calibri" w:hAnsi="Times New Roman" w:cs="Times New Roman"/>
                <w:color w:val="000000"/>
                <w:sz w:val="20"/>
                <w:szCs w:val="20"/>
                <w:shd w:val="clear" w:color="auto" w:fill="F2F2F2"/>
              </w:rPr>
              <w:t>условиям договора займа. </w:t>
            </w:r>
          </w:p>
        </w:tc>
      </w:tr>
      <w:tr w:rsidR="0081586E" w:rsidRPr="0081586E" w:rsidTr="005505BD">
        <w:trPr>
          <w:trHeight w:val="415"/>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81586E" w:rsidRPr="0081586E" w:rsidTr="005505BD">
        <w:trPr>
          <w:trHeight w:val="279"/>
        </w:trPr>
        <w:tc>
          <w:tcPr>
            <w:tcW w:w="270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86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«Доверительный+»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Заем предоставляется физическому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81586E" w:rsidRPr="0081586E" w:rsidTr="005505BD">
        <w:trPr>
          <w:trHeight w:val="94"/>
        </w:trPr>
        <w:tc>
          <w:tcPr>
            <w:tcW w:w="9606" w:type="dxa"/>
            <w:gridSpan w:val="2"/>
            <w:tcBorders>
              <w:bottom w:val="nil"/>
            </w:tcBorders>
            <w:shd w:val="clear" w:color="auto" w:fill="BFBFBF"/>
          </w:tcPr>
          <w:p w:rsidR="0081586E" w:rsidRPr="0081586E" w:rsidRDefault="0081586E" w:rsidP="0081586E">
            <w:pPr>
              <w:suppressAutoHyphens/>
              <w:spacing w:after="0" w:line="240" w:lineRule="auto"/>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b/>
                <w:color w:val="000000"/>
                <w:sz w:val="20"/>
                <w:szCs w:val="20"/>
                <w:lang w:eastAsia="ar-SA"/>
              </w:rPr>
              <w:t>5. За</w:t>
            </w:r>
            <w:r w:rsidRPr="0081586E">
              <w:rPr>
                <w:rFonts w:ascii="Times New Roman" w:eastAsia="Times New Roman" w:hAnsi="Times New Roman" w:cs="Times New Roman"/>
                <w:b/>
                <w:color w:val="000000"/>
                <w:sz w:val="20"/>
                <w:szCs w:val="20"/>
                <w:shd w:val="clear" w:color="auto" w:fill="BFBFBF"/>
                <w:lang w:eastAsia="ar-SA"/>
              </w:rPr>
              <w:t>е</w:t>
            </w:r>
            <w:r w:rsidRPr="0081586E">
              <w:rPr>
                <w:rFonts w:ascii="Times New Roman" w:eastAsia="Times New Roman" w:hAnsi="Times New Roman" w:cs="Times New Roman"/>
                <w:b/>
                <w:color w:val="000000"/>
                <w:sz w:val="20"/>
                <w:szCs w:val="20"/>
                <w:lang w:eastAsia="ar-SA"/>
              </w:rPr>
              <w:t>м «Пенсионный Экспресс».</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96"/>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2 месяца – 20,4 %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3 месяца – 19,2 %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4 месяца – 18,0 %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5 месяцев – 16,8 % годовых на сумму займа.</w:t>
            </w:r>
          </w:p>
        </w:tc>
      </w:tr>
      <w:tr w:rsidR="0081586E" w:rsidRPr="0081586E" w:rsidTr="005505BD">
        <w:trPr>
          <w:trHeight w:val="196"/>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До 180 дней включительно: от 16,800 % до 67,820 % годовых</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5 000, 00 (Пять тысяч)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30 000, 00 (Тридцать тысяч) рублей.</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2, 3, 4, 5 месяцев</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Без залога и поручителей. </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81586E">
              <w:rPr>
                <w:rFonts w:ascii="Times New Roman" w:eastAsia="Times New Roman" w:hAnsi="Times New Roman" w:cs="Times New Roman"/>
                <w:color w:val="000000"/>
                <w:sz w:val="20"/>
                <w:szCs w:val="20"/>
                <w:lang w:eastAsia="ar-SA"/>
              </w:rPr>
              <w:t>Проценты начисляются на сумму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81586E" w:rsidRPr="0081586E" w:rsidTr="005505BD">
        <w:trPr>
          <w:trHeight w:val="41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81586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81586E" w:rsidRPr="0081586E" w:rsidTr="005505BD">
        <w:trPr>
          <w:trHeight w:val="797"/>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w:t>
            </w:r>
            <w:r w:rsidRPr="0081586E">
              <w:rPr>
                <w:rFonts w:ascii="Times New Roman" w:eastAsia="Times New Roman" w:hAnsi="Times New Roman" w:cs="Times New Roman"/>
                <w:sz w:val="20"/>
                <w:szCs w:val="20"/>
                <w:lang w:eastAsia="ar-SA"/>
              </w:rPr>
              <w:t xml:space="preserve">равен </w:t>
            </w:r>
            <w:r w:rsidRPr="0081586E">
              <w:rPr>
                <w:rFonts w:ascii="Times New Roman" w:eastAsia="Times New Roman" w:hAnsi="Times New Roman" w:cs="Times New Roman"/>
                <w:color w:val="000000"/>
                <w:sz w:val="20"/>
                <w:szCs w:val="20"/>
                <w:lang w:eastAsia="ar-SA"/>
              </w:rPr>
              <w:t xml:space="preserve">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«Пенсионный Экспресс»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 xml:space="preserve">Заем предоставляется физическому </w:t>
            </w:r>
            <w:r w:rsidRPr="0081586E">
              <w:rPr>
                <w:rFonts w:ascii="Times New Roman" w:eastAsia="Times New Roman" w:hAnsi="Times New Roman" w:cs="Times New Roman"/>
                <w:color w:val="000000"/>
                <w:sz w:val="20"/>
                <w:szCs w:val="20"/>
                <w:lang w:eastAsia="ar-SA"/>
              </w:rPr>
              <w:t>лицу</w:t>
            </w:r>
            <w:r w:rsidRPr="0081586E">
              <w:rPr>
                <w:rFonts w:ascii="Times New Roman" w:eastAsia="Times New Roman" w:hAnsi="Times New Roman" w:cs="Times New Roman"/>
                <w:sz w:val="20"/>
                <w:szCs w:val="20"/>
                <w:lang w:eastAsia="ar-SA"/>
              </w:rPr>
              <w:t>.</w:t>
            </w:r>
          </w:p>
        </w:tc>
      </w:tr>
    </w:tbl>
    <w:p w:rsidR="0081586E" w:rsidRPr="0081586E" w:rsidRDefault="0081586E" w:rsidP="0081586E">
      <w:pPr>
        <w:suppressAutoHyphens/>
        <w:spacing w:after="0" w:line="240" w:lineRule="auto"/>
        <w:rPr>
          <w:rFonts w:ascii="Times New Roman" w:eastAsia="Times New Roman" w:hAnsi="Times New Roman" w:cs="Times New Roman"/>
          <w:sz w:val="20"/>
          <w:szCs w:val="20"/>
          <w:lang w:eastAsia="ar-SA"/>
        </w:rPr>
      </w:pPr>
    </w:p>
    <w:p w:rsidR="0081586E" w:rsidRPr="0081586E" w:rsidRDefault="0081586E" w:rsidP="0081586E">
      <w:pPr>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br w:type="page"/>
      </w:r>
    </w:p>
    <w:p w:rsidR="0081586E" w:rsidRPr="0081586E" w:rsidRDefault="0081586E" w:rsidP="0081586E">
      <w:pPr>
        <w:suppressAutoHyphens/>
        <w:spacing w:after="0" w:line="240" w:lineRule="auto"/>
        <w:rPr>
          <w:rFonts w:ascii="Times New Roman" w:eastAsia="Times New Roman" w:hAnsi="Times New Roman" w:cs="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81586E" w:rsidRPr="0081586E" w:rsidTr="005505BD">
        <w:trPr>
          <w:trHeight w:val="151"/>
        </w:trPr>
        <w:tc>
          <w:tcPr>
            <w:tcW w:w="9606" w:type="dxa"/>
            <w:gridSpan w:val="2"/>
            <w:tcBorders>
              <w:bottom w:val="nil"/>
            </w:tcBorders>
            <w:shd w:val="clear" w:color="auto" w:fill="BFBFBF"/>
          </w:tcPr>
          <w:p w:rsidR="0081586E" w:rsidRPr="0081586E" w:rsidRDefault="0081586E" w:rsidP="0081586E">
            <w:pPr>
              <w:suppressAutoHyphens/>
              <w:spacing w:after="0" w:line="240" w:lineRule="auto"/>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b/>
                <w:color w:val="000000"/>
                <w:sz w:val="20"/>
                <w:szCs w:val="20"/>
                <w:lang w:eastAsia="ar-SA"/>
              </w:rPr>
              <w:t>6. Условия предоставления займа «</w:t>
            </w:r>
            <w:proofErr w:type="gramStart"/>
            <w:r w:rsidRPr="0081586E">
              <w:rPr>
                <w:rFonts w:ascii="Times New Roman" w:eastAsia="Times New Roman" w:hAnsi="Times New Roman" w:cs="Times New Roman"/>
                <w:b/>
                <w:color w:val="000000"/>
                <w:sz w:val="20"/>
                <w:szCs w:val="20"/>
                <w:lang w:eastAsia="ar-SA"/>
              </w:rPr>
              <w:t>Пенсионный</w:t>
            </w:r>
            <w:proofErr w:type="gramEnd"/>
            <w:r w:rsidRPr="0081586E">
              <w:rPr>
                <w:rFonts w:ascii="Times New Roman" w:eastAsia="Times New Roman" w:hAnsi="Times New Roman" w:cs="Times New Roman"/>
                <w:b/>
                <w:color w:val="000000"/>
                <w:sz w:val="20"/>
                <w:szCs w:val="20"/>
                <w:lang w:eastAsia="ar-SA"/>
              </w:rPr>
              <w:t xml:space="preserve"> Доверительный»</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231"/>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6 месяцев – 14,4 %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7 месяцев – 15,6 %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8 месяцев – 16,8 %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9 месяцев – 18,0 %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10 месяцев – 19,2 %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11 месяцев – 20,4 %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12 месяцев – 21,6 % годовых на остаток суммы займа.</w:t>
            </w:r>
          </w:p>
        </w:tc>
      </w:tr>
      <w:tr w:rsidR="0081586E" w:rsidRPr="0081586E" w:rsidTr="005505BD">
        <w:trPr>
          <w:trHeight w:val="231"/>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Срок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6, 7, 8, 9, 10, 11, 12 месяцев</w:t>
            </w:r>
            <w:r w:rsidRPr="0081586E">
              <w:rPr>
                <w:rFonts w:ascii="Times New Roman" w:eastAsia="Times New Roman" w:hAnsi="Times New Roman" w:cs="Times New Roman"/>
                <w:color w:val="000000"/>
                <w:sz w:val="20"/>
                <w:szCs w:val="20"/>
                <w:lang w:eastAsia="x-none"/>
              </w:rPr>
              <w:t xml:space="preserve"> </w:t>
            </w:r>
          </w:p>
        </w:tc>
      </w:tr>
      <w:tr w:rsidR="0081586E" w:rsidRPr="0081586E" w:rsidTr="005505BD">
        <w:trPr>
          <w:trHeight w:val="231"/>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До 30 тыс. руб. включительно: от   14,400 % до 73,759 % годовых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Свыше 30 тыс. руб.: от 14,400 % до 38,373 % годовых</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10 000, 00 (Десять тысяч)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60 000, 00 (Шестьдесят тысяч) рублей.</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Без залога и поручителей.</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Перечень необходимых документов указан в п. 1.25 Видах и условиях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Ежемесячно, равными </w:t>
            </w:r>
            <w:proofErr w:type="spellStart"/>
            <w:r w:rsidRPr="0081586E">
              <w:rPr>
                <w:rFonts w:ascii="Times New Roman" w:eastAsia="Calibri" w:hAnsi="Times New Roman" w:cs="Times New Roman"/>
                <w:color w:val="000000"/>
                <w:sz w:val="20"/>
                <w:szCs w:val="20"/>
              </w:rPr>
              <w:t>аннуитетными</w:t>
            </w:r>
            <w:proofErr w:type="spellEnd"/>
            <w:r w:rsidRPr="0081586E">
              <w:rPr>
                <w:rFonts w:ascii="Times New Roman" w:eastAsia="Calibri" w:hAnsi="Times New Roman" w:cs="Times New Roman"/>
                <w:color w:val="000000"/>
                <w:sz w:val="20"/>
                <w:szCs w:val="20"/>
              </w:rPr>
              <w:t xml:space="preserve"> платежами, </w:t>
            </w:r>
            <w:proofErr w:type="gramStart"/>
            <w:r w:rsidRPr="0081586E">
              <w:rPr>
                <w:rFonts w:ascii="Times New Roman" w:eastAsia="Calibri" w:hAnsi="Times New Roman" w:cs="Times New Roman"/>
                <w:color w:val="000000"/>
                <w:sz w:val="20"/>
                <w:szCs w:val="20"/>
              </w:rPr>
              <w:t>согласно</w:t>
            </w:r>
            <w:proofErr w:type="gramEnd"/>
            <w:r w:rsidRPr="0081586E">
              <w:rPr>
                <w:rFonts w:ascii="Times New Roman" w:eastAsia="Calibri" w:hAnsi="Times New Roman" w:cs="Times New Roman"/>
                <w:color w:val="000000"/>
                <w:sz w:val="20"/>
                <w:szCs w:val="20"/>
              </w:rPr>
              <w:t xml:space="preserve"> установленного графика платежей. </w:t>
            </w:r>
            <w:r w:rsidRPr="0081586E">
              <w:rPr>
                <w:rFonts w:ascii="Times New Roman" w:eastAsia="Times New Roman" w:hAnsi="Times New Roman" w:cs="Times New Roman"/>
                <w:color w:val="000000"/>
                <w:sz w:val="20"/>
                <w:szCs w:val="20"/>
                <w:lang w:eastAsia="ar-SA"/>
              </w:rPr>
              <w:t>Проценты начисляются на остаток суммы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81586E" w:rsidRPr="0081586E" w:rsidTr="005505BD">
        <w:trPr>
          <w:trHeight w:val="26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81586E">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81586E">
              <w:rPr>
                <w:rFonts w:ascii="Times New Roman" w:eastAsia="Times New Roman" w:hAnsi="Times New Roman" w:cs="Times New Roman"/>
                <w:sz w:val="20"/>
                <w:szCs w:val="20"/>
                <w:lang w:eastAsia="ar-SA"/>
              </w:rPr>
              <w:t xml:space="preserve">полуторакратного размера </w:t>
            </w:r>
            <w:r w:rsidRPr="0081586E">
              <w:rPr>
                <w:rFonts w:ascii="Times New Roman" w:eastAsia="Times New Roman" w:hAnsi="Times New Roman" w:cs="Times New Roman"/>
                <w:color w:val="000000"/>
                <w:sz w:val="20"/>
                <w:szCs w:val="20"/>
                <w:lang w:eastAsia="ar-SA"/>
              </w:rPr>
              <w:t>суммы предоставленного потребительского займа.</w:t>
            </w:r>
            <w:proofErr w:type="gramEnd"/>
          </w:p>
        </w:tc>
      </w:tr>
      <w:tr w:rsidR="0081586E" w:rsidRPr="0081586E" w:rsidTr="005505BD">
        <w:trPr>
          <w:trHeight w:val="27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«Пенсионный Доверительный»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 xml:space="preserve">Заем предоставляется физическому </w:t>
            </w:r>
            <w:r w:rsidRPr="0081586E">
              <w:rPr>
                <w:rFonts w:ascii="Times New Roman" w:eastAsia="Times New Roman" w:hAnsi="Times New Roman" w:cs="Times New Roman"/>
                <w:color w:val="000000"/>
                <w:sz w:val="20"/>
                <w:szCs w:val="20"/>
                <w:lang w:eastAsia="ar-SA"/>
              </w:rPr>
              <w:t>лицу</w:t>
            </w:r>
            <w:r w:rsidRPr="0081586E">
              <w:rPr>
                <w:rFonts w:ascii="Times New Roman" w:eastAsia="Times New Roman" w:hAnsi="Times New Roman" w:cs="Times New Roman"/>
                <w:sz w:val="20"/>
                <w:szCs w:val="20"/>
                <w:lang w:eastAsia="ar-SA"/>
              </w:rPr>
              <w:t>.</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81586E" w:rsidRPr="0081586E" w:rsidTr="005505BD">
        <w:trPr>
          <w:trHeight w:val="151"/>
        </w:trPr>
        <w:tc>
          <w:tcPr>
            <w:tcW w:w="9606" w:type="dxa"/>
            <w:gridSpan w:val="2"/>
            <w:tcBorders>
              <w:bottom w:val="nil"/>
            </w:tcBorders>
            <w:shd w:val="clear" w:color="auto" w:fill="BFBFBF"/>
          </w:tcPr>
          <w:p w:rsidR="0081586E" w:rsidRPr="0081586E" w:rsidRDefault="0081586E" w:rsidP="0081586E">
            <w:pPr>
              <w:suppressAutoHyphens/>
              <w:spacing w:after="0" w:line="240" w:lineRule="auto"/>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b/>
                <w:color w:val="000000"/>
                <w:sz w:val="20"/>
                <w:szCs w:val="20"/>
                <w:lang w:eastAsia="ar-SA"/>
              </w:rPr>
              <w:t>7. Условия предоставления займа «</w:t>
            </w:r>
            <w:proofErr w:type="gramStart"/>
            <w:r w:rsidRPr="0081586E">
              <w:rPr>
                <w:rFonts w:ascii="Times New Roman" w:eastAsia="Times New Roman" w:hAnsi="Times New Roman" w:cs="Times New Roman"/>
                <w:b/>
                <w:color w:val="000000"/>
                <w:sz w:val="20"/>
                <w:szCs w:val="20"/>
                <w:lang w:eastAsia="ar-SA"/>
              </w:rPr>
              <w:t>Пенсионный</w:t>
            </w:r>
            <w:proofErr w:type="gramEnd"/>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231"/>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13, 14, 15 месяцев – 16,8 %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16, 17, 18 месяцев – 18,0 %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19, 20, 21, 22, 23, 24 месяца – 19,2 %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25, 26, 27, 28, 29, 30 месяцев – 20,4 %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31, 32, 33, 34, 35, 36 месяцев – 21,6 % годовых на остаток суммы займа.</w:t>
            </w:r>
          </w:p>
        </w:tc>
      </w:tr>
      <w:tr w:rsidR="0081586E" w:rsidRPr="0081586E" w:rsidTr="005505BD">
        <w:trPr>
          <w:trHeight w:val="231"/>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Срок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13, 14, 15, 16, 17, 18, 19, 20, 21, 22, 23, 24, 25, 26, 27, 28, 29, 30, 31, 32, 33, 34, 35, 36</w:t>
            </w:r>
            <w:r w:rsidRPr="0081586E">
              <w:rPr>
                <w:rFonts w:ascii="Times New Roman" w:eastAsia="Times New Roman" w:hAnsi="Times New Roman" w:cs="Times New Roman"/>
                <w:color w:val="000000"/>
                <w:sz w:val="20"/>
                <w:szCs w:val="20"/>
                <w:lang w:eastAsia="ar-SA"/>
              </w:rPr>
              <w:t xml:space="preserve"> месяцев</w:t>
            </w:r>
            <w:r w:rsidRPr="0081586E">
              <w:rPr>
                <w:rFonts w:ascii="Times New Roman" w:eastAsia="Times New Roman" w:hAnsi="Times New Roman" w:cs="Times New Roman"/>
                <w:color w:val="000000"/>
                <w:sz w:val="20"/>
                <w:szCs w:val="20"/>
                <w:lang w:eastAsia="x-none"/>
              </w:rPr>
              <w:t xml:space="preserve"> </w:t>
            </w:r>
          </w:p>
        </w:tc>
      </w:tr>
      <w:tr w:rsidR="0081586E" w:rsidRPr="0081586E" w:rsidTr="005505BD">
        <w:trPr>
          <w:trHeight w:val="231"/>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С обеспечением в виде залога: от   16,800 % до 36,349 % </w:t>
            </w:r>
            <w:proofErr w:type="gramStart"/>
            <w:r w:rsidRPr="0081586E">
              <w:rPr>
                <w:rFonts w:ascii="Times New Roman" w:eastAsia="Times New Roman" w:hAnsi="Times New Roman" w:cs="Times New Roman"/>
                <w:color w:val="000000"/>
                <w:sz w:val="20"/>
                <w:szCs w:val="20"/>
                <w:lang w:eastAsia="ar-SA"/>
              </w:rPr>
              <w:t>годовых</w:t>
            </w:r>
            <w:proofErr w:type="gramEnd"/>
            <w:r w:rsidRPr="0081586E">
              <w:rPr>
                <w:rFonts w:ascii="Times New Roman" w:eastAsia="Times New Roman" w:hAnsi="Times New Roman" w:cs="Times New Roman"/>
                <w:color w:val="000000"/>
                <w:sz w:val="20"/>
                <w:szCs w:val="20"/>
                <w:lang w:eastAsia="ar-SA"/>
              </w:rPr>
              <w:t xml:space="preserve">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 xml:space="preserve">С иным обеспечением: от 16,800 % до 31,869 % </w:t>
            </w:r>
            <w:proofErr w:type="gramStart"/>
            <w:r w:rsidRPr="0081586E">
              <w:rPr>
                <w:rFonts w:ascii="Times New Roman" w:eastAsia="Times New Roman" w:hAnsi="Times New Roman" w:cs="Times New Roman"/>
                <w:color w:val="000000"/>
                <w:sz w:val="20"/>
                <w:szCs w:val="20"/>
                <w:lang w:eastAsia="ar-SA"/>
              </w:rPr>
              <w:t>годовых</w:t>
            </w:r>
            <w:proofErr w:type="gramEnd"/>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30 000, 00 (Тридцать тысяч)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150 000, 00 (Сто пятьдесят тысяч) рублей.</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Наличие пенсионного удостоверения</w:t>
            </w:r>
            <w:r w:rsidRPr="0081586E">
              <w:rPr>
                <w:rFonts w:ascii="Times New Roman" w:eastAsia="Times New Roman" w:hAnsi="Times New Roman" w:cs="Times New Roman"/>
                <w:b/>
                <w:color w:val="000000"/>
                <w:sz w:val="20"/>
                <w:szCs w:val="20"/>
                <w:lang w:eastAsia="ar-SA"/>
              </w:rPr>
              <w:t>.</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Перечень необходимых документов указан в п. 1.25 Видах и условиях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Ежемесячно, равными </w:t>
            </w:r>
            <w:proofErr w:type="spellStart"/>
            <w:r w:rsidRPr="0081586E">
              <w:rPr>
                <w:rFonts w:ascii="Times New Roman" w:eastAsia="Calibri" w:hAnsi="Times New Roman" w:cs="Times New Roman"/>
                <w:color w:val="000000"/>
                <w:sz w:val="20"/>
                <w:szCs w:val="20"/>
              </w:rPr>
              <w:t>аннуитетными</w:t>
            </w:r>
            <w:proofErr w:type="spellEnd"/>
            <w:r w:rsidRPr="0081586E">
              <w:rPr>
                <w:rFonts w:ascii="Times New Roman" w:eastAsia="Calibri" w:hAnsi="Times New Roman" w:cs="Times New Roman"/>
                <w:color w:val="000000"/>
                <w:sz w:val="20"/>
                <w:szCs w:val="20"/>
              </w:rPr>
              <w:t xml:space="preserve"> платежами, </w:t>
            </w:r>
            <w:proofErr w:type="gramStart"/>
            <w:r w:rsidRPr="0081586E">
              <w:rPr>
                <w:rFonts w:ascii="Times New Roman" w:eastAsia="Calibri" w:hAnsi="Times New Roman" w:cs="Times New Roman"/>
                <w:color w:val="000000"/>
                <w:sz w:val="20"/>
                <w:szCs w:val="20"/>
              </w:rPr>
              <w:t>согласно</w:t>
            </w:r>
            <w:proofErr w:type="gramEnd"/>
            <w:r w:rsidRPr="0081586E">
              <w:rPr>
                <w:rFonts w:ascii="Times New Roman" w:eastAsia="Calibri" w:hAnsi="Times New Roman" w:cs="Times New Roman"/>
                <w:color w:val="000000"/>
                <w:sz w:val="20"/>
                <w:szCs w:val="20"/>
              </w:rPr>
              <w:t xml:space="preserve"> установленного графика платежей. </w:t>
            </w:r>
            <w:r w:rsidRPr="0081586E">
              <w:rPr>
                <w:rFonts w:ascii="Times New Roman" w:eastAsia="Times New Roman" w:hAnsi="Times New Roman" w:cs="Times New Roman"/>
                <w:color w:val="000000"/>
                <w:sz w:val="20"/>
                <w:szCs w:val="20"/>
                <w:lang w:eastAsia="ar-SA"/>
              </w:rPr>
              <w:t>Проценты начисляются на остаток суммы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81586E" w:rsidRPr="0081586E" w:rsidTr="005505BD">
        <w:trPr>
          <w:trHeight w:val="26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81586E" w:rsidRPr="0081586E" w:rsidTr="005505BD">
        <w:trPr>
          <w:trHeight w:val="27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«Пенсионный+»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 xml:space="preserve">Заем предоставляется физическому </w:t>
            </w:r>
            <w:r w:rsidRPr="0081586E">
              <w:rPr>
                <w:rFonts w:ascii="Times New Roman" w:eastAsia="Times New Roman" w:hAnsi="Times New Roman" w:cs="Times New Roman"/>
                <w:color w:val="000000"/>
                <w:sz w:val="20"/>
                <w:szCs w:val="20"/>
                <w:lang w:eastAsia="ar-SA"/>
              </w:rPr>
              <w:t>лицу</w:t>
            </w:r>
            <w:r w:rsidRPr="0081586E">
              <w:rPr>
                <w:rFonts w:ascii="Times New Roman" w:eastAsia="Times New Roman" w:hAnsi="Times New Roman" w:cs="Times New Roman"/>
                <w:sz w:val="20"/>
                <w:szCs w:val="20"/>
                <w:lang w:eastAsia="ar-SA"/>
              </w:rPr>
              <w:t>.</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81586E" w:rsidRPr="0081586E" w:rsidTr="005505BD">
        <w:tc>
          <w:tcPr>
            <w:tcW w:w="9464"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8.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«Классический»</w:t>
            </w:r>
          </w:p>
        </w:tc>
      </w:tr>
      <w:tr w:rsidR="0081586E" w:rsidRPr="0081586E" w:rsidTr="005505BD">
        <w:trPr>
          <w:trHeight w:val="242"/>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872"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73"/>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6 месяцев – 14,4 %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7 месяцев – 15,6 %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8 месяцев – 16,8 %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9 месяцев – 18,0 %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10 месяцев – 18,0 %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11 месяцев – 18,0 %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12 месяцев – 18,0 % годовых на остаток суммы займа.</w:t>
            </w:r>
          </w:p>
        </w:tc>
      </w:tr>
      <w:tr w:rsidR="0081586E" w:rsidRPr="0081586E" w:rsidTr="005505BD">
        <w:trPr>
          <w:trHeight w:val="173"/>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С обеспечением в виде залога: от   14,400 % до 36,349 % </w:t>
            </w:r>
            <w:proofErr w:type="gramStart"/>
            <w:r w:rsidRPr="0081586E">
              <w:rPr>
                <w:rFonts w:ascii="Times New Roman" w:eastAsia="Times New Roman" w:hAnsi="Times New Roman" w:cs="Times New Roman"/>
                <w:color w:val="000000"/>
                <w:sz w:val="20"/>
                <w:szCs w:val="20"/>
                <w:lang w:eastAsia="ar-SA"/>
              </w:rPr>
              <w:t>годовых</w:t>
            </w:r>
            <w:proofErr w:type="gramEnd"/>
            <w:r w:rsidRPr="0081586E">
              <w:rPr>
                <w:rFonts w:ascii="Times New Roman" w:eastAsia="Times New Roman" w:hAnsi="Times New Roman" w:cs="Times New Roman"/>
                <w:color w:val="000000"/>
                <w:sz w:val="20"/>
                <w:szCs w:val="20"/>
                <w:lang w:eastAsia="ar-SA"/>
              </w:rPr>
              <w:t xml:space="preserve">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81586E">
              <w:rPr>
                <w:rFonts w:ascii="Times New Roman" w:eastAsia="Times New Roman" w:hAnsi="Times New Roman" w:cs="Times New Roman"/>
                <w:color w:val="000000"/>
                <w:sz w:val="20"/>
                <w:szCs w:val="20"/>
                <w:lang w:eastAsia="ar-SA"/>
              </w:rPr>
              <w:t xml:space="preserve">С иным обеспечением: от 14,400 % до 33,408 % </w:t>
            </w:r>
            <w:proofErr w:type="gramStart"/>
            <w:r w:rsidRPr="0081586E">
              <w:rPr>
                <w:rFonts w:ascii="Times New Roman" w:eastAsia="Times New Roman" w:hAnsi="Times New Roman" w:cs="Times New Roman"/>
                <w:color w:val="000000"/>
                <w:sz w:val="20"/>
                <w:szCs w:val="20"/>
                <w:lang w:eastAsia="ar-SA"/>
              </w:rPr>
              <w:t>годовых</w:t>
            </w:r>
            <w:proofErr w:type="gramEnd"/>
          </w:p>
        </w:tc>
      </w:tr>
      <w:tr w:rsidR="0081586E" w:rsidRPr="0081586E" w:rsidTr="005505BD">
        <w:trPr>
          <w:trHeight w:val="242"/>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872"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10 000, 00 (Десять тысяч) рублей.</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Устанавливается индивидуально.</w:t>
            </w:r>
          </w:p>
        </w:tc>
      </w:tr>
      <w:tr w:rsidR="0081586E" w:rsidRPr="0081586E" w:rsidTr="005505BD">
        <w:trPr>
          <w:trHeight w:val="299"/>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6, 7, 8, 9, 10, 11, 12 месяцев</w:t>
            </w:r>
          </w:p>
        </w:tc>
      </w:tr>
      <w:tr w:rsidR="0081586E" w:rsidRPr="0081586E" w:rsidTr="005505BD">
        <w:trPr>
          <w:trHeight w:val="315"/>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u w:val="single"/>
                <w:lang w:eastAsia="ar-SA"/>
              </w:rPr>
              <w:t>Для физических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u w:val="single"/>
                <w:lang w:eastAsia="ar-SA"/>
              </w:rPr>
              <w:t>Для юридических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81586E">
              <w:rPr>
                <w:rFonts w:ascii="Times New Roman" w:eastAsia="Calibri" w:hAnsi="Times New Roman" w:cs="Times New Roman"/>
                <w:color w:val="000000"/>
                <w:sz w:val="20"/>
                <w:szCs w:val="20"/>
              </w:rPr>
              <w:t>Созаемщика</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ов</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Созаемщиком</w:t>
            </w:r>
            <w:proofErr w:type="spellEnd"/>
            <w:r w:rsidRPr="0081586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81586E" w:rsidRPr="0081586E" w:rsidTr="005505BD">
        <w:trPr>
          <w:trHeight w:val="265"/>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81586E">
              <w:rPr>
                <w:rFonts w:ascii="Times New Roman" w:eastAsia="Times New Roman" w:hAnsi="Times New Roman" w:cs="Times New Roman"/>
                <w:b/>
                <w:color w:val="000000"/>
                <w:sz w:val="20"/>
                <w:szCs w:val="20"/>
                <w:lang w:eastAsia="ar-SA"/>
              </w:rPr>
              <w:t xml:space="preserve">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 xml:space="preserve">. </w:t>
            </w:r>
          </w:p>
          <w:p w:rsidR="0081586E" w:rsidRPr="0081586E" w:rsidRDefault="0081586E" w:rsidP="0081586E">
            <w:pPr>
              <w:suppressAutoHyphens/>
              <w:spacing w:after="0" w:line="240" w:lineRule="auto"/>
              <w:ind w:right="2"/>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81586E">
              <w:rPr>
                <w:rFonts w:ascii="Times New Roman" w:eastAsia="Times New Roman" w:hAnsi="Times New Roman" w:cs="Times New Roman"/>
                <w:color w:val="000000"/>
                <w:sz w:val="20"/>
                <w:szCs w:val="20"/>
                <w:lang w:val="x-none" w:eastAsia="ar-SA"/>
              </w:rPr>
              <w:t xml:space="preserve">решение </w:t>
            </w:r>
            <w:r w:rsidRPr="0081586E">
              <w:rPr>
                <w:rFonts w:ascii="Times New Roman" w:eastAsia="Times New Roman" w:hAnsi="Times New Roman" w:cs="Times New Roman"/>
                <w:color w:val="000000"/>
                <w:sz w:val="20"/>
                <w:szCs w:val="20"/>
                <w:lang w:eastAsia="ar-SA"/>
              </w:rPr>
              <w:t>по таким займам по их одобрению</w:t>
            </w:r>
            <w:r w:rsidRPr="0081586E">
              <w:rPr>
                <w:rFonts w:ascii="Times New Roman" w:eastAsia="Times New Roman" w:hAnsi="Times New Roman" w:cs="Times New Roman"/>
                <w:color w:val="000000"/>
                <w:sz w:val="20"/>
                <w:szCs w:val="20"/>
                <w:lang w:val="x-none" w:eastAsia="ar-SA"/>
              </w:rPr>
              <w:t xml:space="preserve"> принимае</w:t>
            </w:r>
            <w:r w:rsidRPr="0081586E">
              <w:rPr>
                <w:rFonts w:ascii="Times New Roman" w:eastAsia="Times New Roman" w:hAnsi="Times New Roman" w:cs="Times New Roman"/>
                <w:color w:val="000000"/>
                <w:sz w:val="20"/>
                <w:szCs w:val="20"/>
                <w:lang w:eastAsia="ar-SA"/>
              </w:rPr>
              <w:t>т</w:t>
            </w:r>
            <w:r w:rsidRPr="0081586E">
              <w:rPr>
                <w:rFonts w:ascii="Times New Roman" w:eastAsia="Times New Roman" w:hAnsi="Times New Roman" w:cs="Times New Roman"/>
                <w:color w:val="000000"/>
                <w:sz w:val="20"/>
                <w:szCs w:val="20"/>
                <w:lang w:val="x-none" w:eastAsia="ar-SA"/>
              </w:rPr>
              <w:t xml:space="preserve"> комитет по займам</w:t>
            </w:r>
            <w:r w:rsidRPr="0081586E">
              <w:rPr>
                <w:rFonts w:ascii="Times New Roman" w:eastAsia="Times New Roman" w:hAnsi="Times New Roman" w:cs="Times New Roman"/>
                <w:color w:val="000000"/>
                <w:sz w:val="20"/>
                <w:szCs w:val="20"/>
                <w:lang w:eastAsia="ar-SA"/>
              </w:rPr>
              <w:t xml:space="preserve"> кооператива.</w:t>
            </w:r>
          </w:p>
        </w:tc>
      </w:tr>
      <w:tr w:rsidR="0081586E" w:rsidRPr="0081586E" w:rsidTr="005505BD">
        <w:trPr>
          <w:trHeight w:val="299"/>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Calibri" w:hAnsi="Times New Roman" w:cs="Times New Roman"/>
                <w:color w:val="000000"/>
                <w:sz w:val="20"/>
                <w:szCs w:val="20"/>
              </w:rPr>
              <w:t xml:space="preserve">Ежемесячно, равными </w:t>
            </w:r>
            <w:proofErr w:type="spellStart"/>
            <w:r w:rsidRPr="0081586E">
              <w:rPr>
                <w:rFonts w:ascii="Times New Roman" w:eastAsia="Calibri" w:hAnsi="Times New Roman" w:cs="Times New Roman"/>
                <w:color w:val="000000"/>
                <w:sz w:val="20"/>
                <w:szCs w:val="20"/>
              </w:rPr>
              <w:t>аннуитетными</w:t>
            </w:r>
            <w:proofErr w:type="spellEnd"/>
            <w:r w:rsidRPr="0081586E">
              <w:rPr>
                <w:rFonts w:ascii="Times New Roman" w:eastAsia="Calibri" w:hAnsi="Times New Roman" w:cs="Times New Roman"/>
                <w:color w:val="000000"/>
                <w:sz w:val="20"/>
                <w:szCs w:val="20"/>
              </w:rPr>
              <w:t xml:space="preserve"> платежами, </w:t>
            </w:r>
            <w:proofErr w:type="gramStart"/>
            <w:r w:rsidRPr="0081586E">
              <w:rPr>
                <w:rFonts w:ascii="Times New Roman" w:eastAsia="Calibri" w:hAnsi="Times New Roman" w:cs="Times New Roman"/>
                <w:color w:val="000000"/>
                <w:sz w:val="20"/>
                <w:szCs w:val="20"/>
              </w:rPr>
              <w:t>согласно</w:t>
            </w:r>
            <w:proofErr w:type="gramEnd"/>
            <w:r w:rsidRPr="0081586E">
              <w:rPr>
                <w:rFonts w:ascii="Times New Roman" w:eastAsia="Calibri" w:hAnsi="Times New Roman" w:cs="Times New Roman"/>
                <w:color w:val="000000"/>
                <w:sz w:val="20"/>
                <w:szCs w:val="20"/>
              </w:rPr>
              <w:t xml:space="preserve"> установленного графика платежей. </w:t>
            </w:r>
            <w:r w:rsidRPr="0081586E">
              <w:rPr>
                <w:rFonts w:ascii="Times New Roman" w:eastAsia="Times New Roman" w:hAnsi="Times New Roman" w:cs="Times New Roman"/>
                <w:color w:val="000000"/>
                <w:sz w:val="20"/>
                <w:szCs w:val="20"/>
                <w:lang w:eastAsia="ar-SA"/>
              </w:rPr>
              <w:t>Проценты начисляются на остаток суммы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Times New Roman" w:hAnsi="Times New Roman" w:cs="Times New Roman"/>
                <w:color w:val="000000"/>
                <w:sz w:val="20"/>
                <w:szCs w:val="20"/>
                <w:shd w:val="clear" w:color="auto" w:fill="F2F2F2"/>
                <w:lang w:eastAsia="ar-SA"/>
              </w:rPr>
              <w:t xml:space="preserve"> </w:t>
            </w:r>
            <w:r w:rsidRPr="0081586E">
              <w:rPr>
                <w:rFonts w:ascii="Times New Roman" w:eastAsia="Calibri" w:hAnsi="Times New Roman" w:cs="Times New Roman"/>
                <w:color w:val="000000"/>
                <w:sz w:val="20"/>
                <w:szCs w:val="20"/>
                <w:shd w:val="clear" w:color="auto" w:fill="F2F2F2"/>
              </w:rPr>
              <w:t>условиям договора займа.</w:t>
            </w:r>
          </w:p>
        </w:tc>
      </w:tr>
      <w:tr w:rsidR="0081586E" w:rsidRPr="0081586E" w:rsidTr="005505BD">
        <w:trPr>
          <w:trHeight w:val="1132"/>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81586E">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81586E">
              <w:rPr>
                <w:rFonts w:ascii="Times New Roman" w:eastAsia="Times New Roman" w:hAnsi="Times New Roman" w:cs="Times New Roman"/>
                <w:sz w:val="20"/>
                <w:szCs w:val="20"/>
                <w:lang w:eastAsia="ar-SA"/>
              </w:rPr>
              <w:t xml:space="preserve">достигнет </w:t>
            </w:r>
            <w:r w:rsidRPr="0081586E">
              <w:rPr>
                <w:rFonts w:ascii="Times New Roman" w:eastAsia="Times New Roman" w:hAnsi="Times New Roman" w:cs="Times New Roman"/>
                <w:sz w:val="20"/>
                <w:szCs w:val="20"/>
                <w:lang w:eastAsia="ar-SA"/>
              </w:rPr>
              <w:lastRenderedPageBreak/>
              <w:t>полуторакратного размера суммы предоставленного потребительского займа</w:t>
            </w:r>
            <w:r w:rsidRPr="0081586E">
              <w:rPr>
                <w:rFonts w:ascii="Times New Roman" w:eastAsia="Times New Roman" w:hAnsi="Times New Roman" w:cs="Times New Roman"/>
                <w:color w:val="000000"/>
                <w:sz w:val="20"/>
                <w:szCs w:val="20"/>
                <w:lang w:eastAsia="ar-SA"/>
              </w:rPr>
              <w:t>.</w:t>
            </w:r>
            <w:proofErr w:type="gramEnd"/>
          </w:p>
        </w:tc>
      </w:tr>
      <w:tr w:rsidR="0081586E" w:rsidRPr="0081586E" w:rsidTr="005505BD">
        <w:trPr>
          <w:trHeight w:val="264"/>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lastRenderedPageBreak/>
              <w:t>Иные условия</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«Классический»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81586E" w:rsidRPr="0081586E" w:rsidTr="005505BD">
        <w:tc>
          <w:tcPr>
            <w:tcW w:w="9464"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9.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«Классический+»</w:t>
            </w:r>
          </w:p>
        </w:tc>
      </w:tr>
      <w:tr w:rsidR="0081586E" w:rsidRPr="0081586E" w:rsidTr="005505BD">
        <w:trPr>
          <w:trHeight w:val="242"/>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872"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73"/>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13, 14, 15 месяцев – 18,0 %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16, 17, 18 месяцев – 19,2 %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19, 20, 21, 22, 23, 24 месяца – 20,4 % </w:t>
            </w:r>
            <w:proofErr w:type="gramStart"/>
            <w:r w:rsidRPr="0081586E">
              <w:rPr>
                <w:rFonts w:ascii="Times New Roman" w:eastAsia="Times New Roman" w:hAnsi="Times New Roman" w:cs="Times New Roman"/>
                <w:color w:val="000000"/>
                <w:sz w:val="20"/>
                <w:szCs w:val="20"/>
                <w:lang w:eastAsia="x-none"/>
              </w:rPr>
              <w:t>годовых</w:t>
            </w:r>
            <w:proofErr w:type="gramEnd"/>
            <w:r w:rsidRPr="0081586E">
              <w:rPr>
                <w:rFonts w:ascii="Times New Roman" w:eastAsia="Times New Roman" w:hAnsi="Times New Roman" w:cs="Times New Roman"/>
                <w:color w:val="000000"/>
                <w:sz w:val="20"/>
                <w:szCs w:val="20"/>
                <w:lang w:eastAsia="x-none"/>
              </w:rPr>
              <w:t xml:space="preserve">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25, 26, 27, 28, 29, 30 месяцев – 21,6 %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31, 32, 33, 34, 35, 36 месяцев – 22,8 % годовых на остаток суммы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37, 38, 39, 40, 41, 42 месяцев – 24,0 % годовых на остаток суммы займа.</w:t>
            </w:r>
          </w:p>
        </w:tc>
      </w:tr>
      <w:tr w:rsidR="0081586E" w:rsidRPr="0081586E" w:rsidTr="005505BD">
        <w:trPr>
          <w:trHeight w:val="173"/>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С обеспечением в виде залога: от   18,000 % до 36,349 % </w:t>
            </w:r>
            <w:proofErr w:type="gramStart"/>
            <w:r w:rsidRPr="0081586E">
              <w:rPr>
                <w:rFonts w:ascii="Times New Roman" w:eastAsia="Times New Roman" w:hAnsi="Times New Roman" w:cs="Times New Roman"/>
                <w:color w:val="000000"/>
                <w:sz w:val="20"/>
                <w:szCs w:val="20"/>
                <w:lang w:eastAsia="ar-SA"/>
              </w:rPr>
              <w:t>годовых</w:t>
            </w:r>
            <w:proofErr w:type="gramEnd"/>
            <w:r w:rsidRPr="0081586E">
              <w:rPr>
                <w:rFonts w:ascii="Times New Roman" w:eastAsia="Times New Roman" w:hAnsi="Times New Roman" w:cs="Times New Roman"/>
                <w:color w:val="000000"/>
                <w:sz w:val="20"/>
                <w:szCs w:val="20"/>
                <w:lang w:eastAsia="ar-SA"/>
              </w:rPr>
              <w:t xml:space="preserve">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81586E">
              <w:rPr>
                <w:rFonts w:ascii="Times New Roman" w:eastAsia="Times New Roman" w:hAnsi="Times New Roman" w:cs="Times New Roman"/>
                <w:color w:val="000000"/>
                <w:sz w:val="20"/>
                <w:szCs w:val="20"/>
                <w:lang w:eastAsia="ar-SA"/>
              </w:rPr>
              <w:t xml:space="preserve">С иным обеспечением: от 18,000 % до 31,869 % </w:t>
            </w:r>
            <w:proofErr w:type="gramStart"/>
            <w:r w:rsidRPr="0081586E">
              <w:rPr>
                <w:rFonts w:ascii="Times New Roman" w:eastAsia="Times New Roman" w:hAnsi="Times New Roman" w:cs="Times New Roman"/>
                <w:color w:val="000000"/>
                <w:sz w:val="20"/>
                <w:szCs w:val="20"/>
                <w:lang w:eastAsia="ar-SA"/>
              </w:rPr>
              <w:t>годовых</w:t>
            </w:r>
            <w:proofErr w:type="gramEnd"/>
          </w:p>
        </w:tc>
      </w:tr>
      <w:tr w:rsidR="0081586E" w:rsidRPr="0081586E" w:rsidTr="005505BD">
        <w:trPr>
          <w:trHeight w:val="242"/>
        </w:trPr>
        <w:tc>
          <w:tcPr>
            <w:tcW w:w="259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872"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10 000, 00 (Десять тысяч) рублей.</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Устанавливается индивидуально.</w:t>
            </w:r>
          </w:p>
        </w:tc>
      </w:tr>
      <w:tr w:rsidR="0081586E" w:rsidRPr="0081586E" w:rsidTr="005505BD">
        <w:trPr>
          <w:trHeight w:val="299"/>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13, 14, 15, 16, 17, 18, 19, 20, 21, 22, 23, 24, 25, 26, 27, 28, 29, 30, 31, 32, 33, 34, 35, 36, 37, 38, 39, 40, 41, 42 </w:t>
            </w:r>
            <w:r w:rsidRPr="0081586E">
              <w:rPr>
                <w:rFonts w:ascii="Times New Roman" w:eastAsia="Times New Roman" w:hAnsi="Times New Roman" w:cs="Times New Roman"/>
                <w:color w:val="000000"/>
                <w:sz w:val="20"/>
                <w:szCs w:val="20"/>
                <w:lang w:eastAsia="ar-SA"/>
              </w:rPr>
              <w:t>месяца</w:t>
            </w:r>
          </w:p>
        </w:tc>
      </w:tr>
      <w:tr w:rsidR="0081586E" w:rsidRPr="0081586E" w:rsidTr="005505BD">
        <w:trPr>
          <w:trHeight w:val="315"/>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u w:val="single"/>
                <w:lang w:eastAsia="ar-SA"/>
              </w:rPr>
              <w:t>Для физических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u w:val="single"/>
                <w:lang w:eastAsia="ar-SA"/>
              </w:rPr>
              <w:t>Для юридических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81586E">
              <w:rPr>
                <w:rFonts w:ascii="Times New Roman" w:eastAsia="Calibri" w:hAnsi="Times New Roman" w:cs="Times New Roman"/>
                <w:color w:val="000000"/>
                <w:sz w:val="20"/>
                <w:szCs w:val="20"/>
              </w:rPr>
              <w:t>Созаемщика</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ов</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Созаемщиком</w:t>
            </w:r>
            <w:proofErr w:type="spellEnd"/>
            <w:r w:rsidRPr="0081586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81586E" w:rsidRPr="0081586E" w:rsidTr="005505BD">
        <w:trPr>
          <w:trHeight w:val="265"/>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81586E">
              <w:rPr>
                <w:rFonts w:ascii="Times New Roman" w:eastAsia="Times New Roman" w:hAnsi="Times New Roman" w:cs="Times New Roman"/>
                <w:b/>
                <w:color w:val="000000"/>
                <w:sz w:val="20"/>
                <w:szCs w:val="20"/>
                <w:lang w:eastAsia="ar-SA"/>
              </w:rPr>
              <w:t xml:space="preserve">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 xml:space="preserve">. </w:t>
            </w:r>
          </w:p>
          <w:p w:rsidR="0081586E" w:rsidRPr="0081586E" w:rsidRDefault="0081586E" w:rsidP="0081586E">
            <w:pPr>
              <w:suppressAutoHyphens/>
              <w:spacing w:after="0" w:line="240" w:lineRule="auto"/>
              <w:ind w:right="2"/>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81586E">
              <w:rPr>
                <w:rFonts w:ascii="Times New Roman" w:eastAsia="Times New Roman" w:hAnsi="Times New Roman" w:cs="Times New Roman"/>
                <w:color w:val="000000"/>
                <w:sz w:val="20"/>
                <w:szCs w:val="20"/>
                <w:lang w:val="x-none" w:eastAsia="ar-SA"/>
              </w:rPr>
              <w:t xml:space="preserve">решение </w:t>
            </w:r>
            <w:r w:rsidRPr="0081586E">
              <w:rPr>
                <w:rFonts w:ascii="Times New Roman" w:eastAsia="Times New Roman" w:hAnsi="Times New Roman" w:cs="Times New Roman"/>
                <w:color w:val="000000"/>
                <w:sz w:val="20"/>
                <w:szCs w:val="20"/>
                <w:lang w:eastAsia="ar-SA"/>
              </w:rPr>
              <w:t>по таким займам по их одобрению</w:t>
            </w:r>
            <w:r w:rsidRPr="0081586E">
              <w:rPr>
                <w:rFonts w:ascii="Times New Roman" w:eastAsia="Times New Roman" w:hAnsi="Times New Roman" w:cs="Times New Roman"/>
                <w:color w:val="000000"/>
                <w:sz w:val="20"/>
                <w:szCs w:val="20"/>
                <w:lang w:val="x-none" w:eastAsia="ar-SA"/>
              </w:rPr>
              <w:t xml:space="preserve"> принимае</w:t>
            </w:r>
            <w:r w:rsidRPr="0081586E">
              <w:rPr>
                <w:rFonts w:ascii="Times New Roman" w:eastAsia="Times New Roman" w:hAnsi="Times New Roman" w:cs="Times New Roman"/>
                <w:color w:val="000000"/>
                <w:sz w:val="20"/>
                <w:szCs w:val="20"/>
                <w:lang w:eastAsia="ar-SA"/>
              </w:rPr>
              <w:t>т</w:t>
            </w:r>
            <w:r w:rsidRPr="0081586E">
              <w:rPr>
                <w:rFonts w:ascii="Times New Roman" w:eastAsia="Times New Roman" w:hAnsi="Times New Roman" w:cs="Times New Roman"/>
                <w:color w:val="000000"/>
                <w:sz w:val="20"/>
                <w:szCs w:val="20"/>
                <w:lang w:val="x-none" w:eastAsia="ar-SA"/>
              </w:rPr>
              <w:t xml:space="preserve"> комитет по займам</w:t>
            </w:r>
            <w:r w:rsidRPr="0081586E">
              <w:rPr>
                <w:rFonts w:ascii="Times New Roman" w:eastAsia="Times New Roman" w:hAnsi="Times New Roman" w:cs="Times New Roman"/>
                <w:color w:val="000000"/>
                <w:sz w:val="20"/>
                <w:szCs w:val="20"/>
                <w:lang w:eastAsia="ar-SA"/>
              </w:rPr>
              <w:t xml:space="preserve"> кооператива.</w:t>
            </w:r>
          </w:p>
        </w:tc>
      </w:tr>
      <w:tr w:rsidR="0081586E" w:rsidRPr="0081586E" w:rsidTr="005505BD">
        <w:trPr>
          <w:trHeight w:val="299"/>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Calibri" w:hAnsi="Times New Roman" w:cs="Times New Roman"/>
                <w:color w:val="000000"/>
                <w:sz w:val="20"/>
                <w:szCs w:val="20"/>
              </w:rPr>
              <w:t xml:space="preserve">Ежемесячно, равными </w:t>
            </w:r>
            <w:proofErr w:type="spellStart"/>
            <w:r w:rsidRPr="0081586E">
              <w:rPr>
                <w:rFonts w:ascii="Times New Roman" w:eastAsia="Calibri" w:hAnsi="Times New Roman" w:cs="Times New Roman"/>
                <w:color w:val="000000"/>
                <w:sz w:val="20"/>
                <w:szCs w:val="20"/>
              </w:rPr>
              <w:t>аннуитетными</w:t>
            </w:r>
            <w:proofErr w:type="spellEnd"/>
            <w:r w:rsidRPr="0081586E">
              <w:rPr>
                <w:rFonts w:ascii="Times New Roman" w:eastAsia="Calibri" w:hAnsi="Times New Roman" w:cs="Times New Roman"/>
                <w:color w:val="000000"/>
                <w:sz w:val="20"/>
                <w:szCs w:val="20"/>
              </w:rPr>
              <w:t xml:space="preserve"> платежами, </w:t>
            </w:r>
            <w:proofErr w:type="gramStart"/>
            <w:r w:rsidRPr="0081586E">
              <w:rPr>
                <w:rFonts w:ascii="Times New Roman" w:eastAsia="Calibri" w:hAnsi="Times New Roman" w:cs="Times New Roman"/>
                <w:color w:val="000000"/>
                <w:sz w:val="20"/>
                <w:szCs w:val="20"/>
              </w:rPr>
              <w:t>согласно</w:t>
            </w:r>
            <w:proofErr w:type="gramEnd"/>
            <w:r w:rsidRPr="0081586E">
              <w:rPr>
                <w:rFonts w:ascii="Times New Roman" w:eastAsia="Calibri" w:hAnsi="Times New Roman" w:cs="Times New Roman"/>
                <w:color w:val="000000"/>
                <w:sz w:val="20"/>
                <w:szCs w:val="20"/>
              </w:rPr>
              <w:t xml:space="preserve"> установленного графика платежей. </w:t>
            </w:r>
            <w:r w:rsidRPr="0081586E">
              <w:rPr>
                <w:rFonts w:ascii="Times New Roman" w:eastAsia="Times New Roman" w:hAnsi="Times New Roman" w:cs="Times New Roman"/>
                <w:color w:val="000000"/>
                <w:sz w:val="20"/>
                <w:szCs w:val="20"/>
                <w:lang w:eastAsia="ar-SA"/>
              </w:rPr>
              <w:t>Проценты начисляются на остаток суммы займа</w:t>
            </w:r>
            <w:r w:rsidRPr="0081586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81586E">
              <w:rPr>
                <w:rFonts w:ascii="Times New Roman" w:eastAsia="Times New Roman" w:hAnsi="Times New Roman" w:cs="Times New Roman"/>
                <w:color w:val="000000"/>
                <w:sz w:val="20"/>
                <w:szCs w:val="20"/>
                <w:lang w:eastAsia="ar-SA"/>
              </w:rPr>
              <w:t>.</w:t>
            </w:r>
          </w:p>
        </w:tc>
      </w:tr>
      <w:tr w:rsidR="0081586E" w:rsidRPr="0081586E" w:rsidTr="005505BD">
        <w:trPr>
          <w:trHeight w:val="276"/>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Times New Roman" w:hAnsi="Times New Roman" w:cs="Times New Roman"/>
                <w:color w:val="000000"/>
                <w:sz w:val="20"/>
                <w:szCs w:val="20"/>
                <w:shd w:val="clear" w:color="auto" w:fill="F2F2F2"/>
                <w:lang w:eastAsia="ar-SA"/>
              </w:rPr>
              <w:t xml:space="preserve"> </w:t>
            </w:r>
            <w:r w:rsidRPr="0081586E">
              <w:rPr>
                <w:rFonts w:ascii="Times New Roman" w:eastAsia="Calibri" w:hAnsi="Times New Roman" w:cs="Times New Roman"/>
                <w:color w:val="000000"/>
                <w:sz w:val="20"/>
                <w:szCs w:val="20"/>
                <w:shd w:val="clear" w:color="auto" w:fill="F2F2F2"/>
              </w:rPr>
              <w:t>условиям договора займа.</w:t>
            </w:r>
          </w:p>
        </w:tc>
      </w:tr>
      <w:tr w:rsidR="0081586E" w:rsidRPr="0081586E" w:rsidTr="005505BD">
        <w:trPr>
          <w:trHeight w:val="1132"/>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81586E" w:rsidRPr="0081586E" w:rsidTr="005505BD">
        <w:trPr>
          <w:trHeight w:val="264"/>
        </w:trPr>
        <w:tc>
          <w:tcPr>
            <w:tcW w:w="259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872"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lastRenderedPageBreak/>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«Классический+»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81586E" w:rsidRPr="0081586E" w:rsidTr="005505BD">
        <w:tc>
          <w:tcPr>
            <w:tcW w:w="9464"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10. За</w:t>
            </w:r>
            <w:r w:rsidRPr="0081586E">
              <w:rPr>
                <w:rFonts w:ascii="Times New Roman" w:eastAsiaTheme="majorEastAsia" w:hAnsi="Times New Roman" w:cs="Times New Roman"/>
                <w:b/>
                <w:bCs/>
                <w:i/>
                <w:iCs/>
                <w:color w:val="000000"/>
                <w:sz w:val="20"/>
                <w:szCs w:val="20"/>
                <w:shd w:val="clear" w:color="auto" w:fill="BFBFBF"/>
                <w:lang w:eastAsia="ar-SA"/>
              </w:rPr>
              <w:t>е</w:t>
            </w:r>
            <w:r w:rsidRPr="0081586E">
              <w:rPr>
                <w:rFonts w:ascii="Times New Roman" w:eastAsiaTheme="majorEastAsia" w:hAnsi="Times New Roman" w:cs="Times New Roman"/>
                <w:b/>
                <w:bCs/>
                <w:i/>
                <w:iCs/>
                <w:color w:val="000000"/>
                <w:sz w:val="20"/>
                <w:szCs w:val="20"/>
                <w:lang w:eastAsia="ar-SA"/>
              </w:rPr>
              <w:t>м «Наш стандарт»</w:t>
            </w:r>
          </w:p>
        </w:tc>
      </w:tr>
      <w:tr w:rsidR="0081586E" w:rsidRPr="0081586E" w:rsidTr="005505BD">
        <w:trPr>
          <w:trHeight w:val="242"/>
        </w:trPr>
        <w:tc>
          <w:tcPr>
            <w:tcW w:w="2707"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757"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166"/>
        </w:trPr>
        <w:tc>
          <w:tcPr>
            <w:tcW w:w="2707"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36 месяцев – 14,4 % годовых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48 месяцев – 15,24 % годовых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60 месяцев – 16,2 % годовых на сумму займа.</w:t>
            </w:r>
          </w:p>
        </w:tc>
      </w:tr>
      <w:tr w:rsidR="0081586E" w:rsidRPr="0081586E" w:rsidTr="005505BD">
        <w:trPr>
          <w:trHeight w:val="166"/>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36, 48, 60 месяцев</w:t>
            </w:r>
          </w:p>
        </w:tc>
      </w:tr>
      <w:tr w:rsidR="0081586E" w:rsidRPr="0081586E" w:rsidTr="005505BD">
        <w:trPr>
          <w:trHeight w:val="166"/>
        </w:trPr>
        <w:tc>
          <w:tcPr>
            <w:tcW w:w="2707"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от 14,400 % до 36,349 % годовых</w:t>
            </w:r>
          </w:p>
        </w:tc>
      </w:tr>
      <w:tr w:rsidR="0081586E" w:rsidRPr="0081586E" w:rsidTr="005505BD">
        <w:trPr>
          <w:trHeight w:val="261"/>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30 000, 00 (Тридцать тысяч) рублей.</w:t>
            </w:r>
          </w:p>
        </w:tc>
      </w:tr>
      <w:tr w:rsidR="0081586E" w:rsidRPr="0081586E" w:rsidTr="005505BD">
        <w:trPr>
          <w:trHeight w:val="276"/>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Устанавливается индивидуально.</w:t>
            </w:r>
          </w:p>
        </w:tc>
      </w:tr>
      <w:tr w:rsidR="0081586E" w:rsidRPr="0081586E" w:rsidTr="005505BD">
        <w:trPr>
          <w:trHeight w:val="299"/>
        </w:trPr>
        <w:tc>
          <w:tcPr>
            <w:tcW w:w="2707"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757"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315"/>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u w:val="single"/>
                <w:lang w:eastAsia="ar-SA"/>
              </w:rPr>
              <w:t>Для физических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81586E">
              <w:rPr>
                <w:rFonts w:ascii="Times New Roman" w:eastAsia="Times New Roman" w:hAnsi="Times New Roman" w:cs="Times New Roman"/>
                <w:color w:val="000000"/>
                <w:sz w:val="20"/>
                <w:szCs w:val="20"/>
                <w:lang w:eastAsia="ar-SA"/>
              </w:rPr>
              <w:t>дств к д</w:t>
            </w:r>
            <w:proofErr w:type="gramEnd"/>
            <w:r w:rsidRPr="0081586E">
              <w:rPr>
                <w:rFonts w:ascii="Times New Roman" w:eastAsia="Times New Roman" w:hAnsi="Times New Roman" w:cs="Times New Roman"/>
                <w:color w:val="000000"/>
                <w:sz w:val="20"/>
                <w:szCs w:val="2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u w:val="single"/>
                <w:lang w:eastAsia="ar-SA"/>
              </w:rPr>
              <w:t>Для юридических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81586E">
              <w:rPr>
                <w:rFonts w:ascii="Times New Roman" w:eastAsia="Calibri" w:hAnsi="Times New Roman" w:cs="Times New Roman"/>
                <w:color w:val="000000"/>
                <w:sz w:val="20"/>
                <w:szCs w:val="20"/>
              </w:rPr>
              <w:t>Созаемщика</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ов</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Созаемщиком</w:t>
            </w:r>
            <w:proofErr w:type="spellEnd"/>
            <w:r w:rsidRPr="0081586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81586E" w:rsidRPr="0081586E" w:rsidTr="005505BD">
        <w:trPr>
          <w:trHeight w:val="265"/>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81586E">
              <w:rPr>
                <w:rFonts w:ascii="Times New Roman" w:eastAsia="Times New Roman" w:hAnsi="Times New Roman" w:cs="Times New Roman"/>
                <w:b/>
                <w:color w:val="000000"/>
                <w:sz w:val="20"/>
                <w:szCs w:val="20"/>
                <w:lang w:eastAsia="ar-SA"/>
              </w:rPr>
              <w:t xml:space="preserve"> </w:t>
            </w:r>
            <w:r w:rsidRPr="0081586E">
              <w:rPr>
                <w:rFonts w:ascii="Times New Roman" w:eastAsia="Times New Roman" w:hAnsi="Times New Roman" w:cs="Times New Roman"/>
                <w:color w:val="000000"/>
                <w:sz w:val="20"/>
                <w:szCs w:val="20"/>
                <w:lang w:eastAsia="ar-SA"/>
              </w:rPr>
              <w:t>или наличие пенсионного удостоверения</w:t>
            </w:r>
            <w:r w:rsidRPr="0081586E">
              <w:rPr>
                <w:rFonts w:ascii="Times New Roman" w:eastAsia="Times New Roman" w:hAnsi="Times New Roman" w:cs="Times New Roman"/>
                <w:b/>
                <w:color w:val="000000"/>
                <w:sz w:val="20"/>
                <w:szCs w:val="20"/>
                <w:lang w:eastAsia="ar-SA"/>
              </w:rPr>
              <w:t xml:space="preserve">. </w:t>
            </w:r>
          </w:p>
          <w:p w:rsidR="0081586E" w:rsidRPr="0081586E" w:rsidRDefault="0081586E" w:rsidP="0081586E">
            <w:pPr>
              <w:suppressAutoHyphens/>
              <w:spacing w:after="0" w:line="240" w:lineRule="auto"/>
              <w:jc w:val="both"/>
              <w:rPr>
                <w:rFonts w:ascii="Times New Roman" w:eastAsia="Times New Roman" w:hAnsi="Times New Roman" w:cs="Times New Roman"/>
                <w:b/>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81586E">
              <w:rPr>
                <w:rFonts w:ascii="Times New Roman" w:eastAsia="Times New Roman" w:hAnsi="Times New Roman" w:cs="Times New Roman"/>
                <w:color w:val="000000"/>
                <w:sz w:val="20"/>
                <w:szCs w:val="20"/>
                <w:lang w:val="x-none" w:eastAsia="ar-SA"/>
              </w:rPr>
              <w:t xml:space="preserve">решение </w:t>
            </w:r>
            <w:r w:rsidRPr="0081586E">
              <w:rPr>
                <w:rFonts w:ascii="Times New Roman" w:eastAsia="Times New Roman" w:hAnsi="Times New Roman" w:cs="Times New Roman"/>
                <w:color w:val="000000"/>
                <w:sz w:val="20"/>
                <w:szCs w:val="20"/>
                <w:lang w:eastAsia="ar-SA"/>
              </w:rPr>
              <w:t>по таким займам по их одобрению</w:t>
            </w:r>
            <w:r w:rsidRPr="0081586E">
              <w:rPr>
                <w:rFonts w:ascii="Times New Roman" w:eastAsia="Times New Roman" w:hAnsi="Times New Roman" w:cs="Times New Roman"/>
                <w:color w:val="000000"/>
                <w:sz w:val="20"/>
                <w:szCs w:val="20"/>
                <w:lang w:val="x-none" w:eastAsia="ar-SA"/>
              </w:rPr>
              <w:t xml:space="preserve"> принимае</w:t>
            </w:r>
            <w:r w:rsidRPr="0081586E">
              <w:rPr>
                <w:rFonts w:ascii="Times New Roman" w:eastAsia="Times New Roman" w:hAnsi="Times New Roman" w:cs="Times New Roman"/>
                <w:color w:val="000000"/>
                <w:sz w:val="20"/>
                <w:szCs w:val="20"/>
                <w:lang w:eastAsia="ar-SA"/>
              </w:rPr>
              <w:t>т</w:t>
            </w:r>
            <w:r w:rsidRPr="0081586E">
              <w:rPr>
                <w:rFonts w:ascii="Times New Roman" w:eastAsia="Times New Roman" w:hAnsi="Times New Roman" w:cs="Times New Roman"/>
                <w:color w:val="000000"/>
                <w:sz w:val="20"/>
                <w:szCs w:val="20"/>
                <w:lang w:val="x-none" w:eastAsia="ar-SA"/>
              </w:rPr>
              <w:t xml:space="preserve"> комитет по займам</w:t>
            </w:r>
            <w:r w:rsidRPr="0081586E">
              <w:rPr>
                <w:rFonts w:ascii="Times New Roman" w:eastAsia="Times New Roman" w:hAnsi="Times New Roman" w:cs="Times New Roman"/>
                <w:color w:val="000000"/>
                <w:sz w:val="20"/>
                <w:szCs w:val="20"/>
                <w:lang w:eastAsia="ar-SA"/>
              </w:rPr>
              <w:t xml:space="preserve"> кооператива.</w:t>
            </w:r>
          </w:p>
        </w:tc>
      </w:tr>
      <w:tr w:rsidR="0081586E" w:rsidRPr="0081586E" w:rsidTr="005505BD">
        <w:trPr>
          <w:trHeight w:val="299"/>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757" w:type="dxa"/>
            <w:shd w:val="clear" w:color="auto" w:fill="F2F2F2"/>
          </w:tcPr>
          <w:p w:rsidR="0081586E" w:rsidRPr="0081586E" w:rsidRDefault="0081586E" w:rsidP="0081586E">
            <w:pPr>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81586E">
              <w:rPr>
                <w:rFonts w:ascii="Times New Roman" w:eastAsia="Times New Roman" w:hAnsi="Times New Roman" w:cs="Times New Roman"/>
                <w:color w:val="000000"/>
                <w:sz w:val="20"/>
                <w:szCs w:val="2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81586E" w:rsidRPr="0081586E" w:rsidTr="005505BD">
        <w:trPr>
          <w:trHeight w:val="276"/>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Calibri" w:hAnsi="Times New Roman" w:cs="Times New Roman"/>
                <w:color w:val="000000"/>
                <w:sz w:val="20"/>
                <w:szCs w:val="20"/>
                <w:shd w:val="clear" w:color="auto" w:fill="FFFFFF"/>
              </w:rPr>
              <w:t xml:space="preserve"> </w:t>
            </w:r>
            <w:r w:rsidRPr="0081586E">
              <w:rPr>
                <w:rFonts w:ascii="Times New Roman" w:eastAsia="Calibri" w:hAnsi="Times New Roman" w:cs="Times New Roman"/>
                <w:color w:val="000000"/>
                <w:sz w:val="20"/>
                <w:szCs w:val="20"/>
                <w:shd w:val="clear" w:color="auto" w:fill="F2F2F2"/>
              </w:rPr>
              <w:t>условиям договора займа. </w:t>
            </w:r>
          </w:p>
        </w:tc>
      </w:tr>
      <w:tr w:rsidR="0081586E" w:rsidRPr="0081586E" w:rsidTr="005505BD">
        <w:trPr>
          <w:trHeight w:val="691"/>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81586E" w:rsidRPr="0081586E" w:rsidTr="005505BD">
        <w:trPr>
          <w:trHeight w:val="279"/>
        </w:trPr>
        <w:tc>
          <w:tcPr>
            <w:tcW w:w="2707"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757"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lastRenderedPageBreak/>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4 %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«Наш стандарт»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81586E" w:rsidRPr="0081586E" w:rsidTr="005505BD">
        <w:tc>
          <w:tcPr>
            <w:tcW w:w="10137"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11. Заем «</w:t>
            </w:r>
            <w:r w:rsidRPr="0081586E">
              <w:rPr>
                <w:rFonts w:ascii="Times New Roman" w:eastAsiaTheme="majorEastAsia" w:hAnsi="Times New Roman" w:cs="Times New Roman"/>
                <w:b/>
                <w:i/>
                <w:iCs/>
                <w:color w:val="000000"/>
                <w:sz w:val="20"/>
                <w:szCs w:val="20"/>
                <w:lang w:eastAsia="ar-SA"/>
              </w:rPr>
              <w:t>На развитие»</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x-none"/>
              </w:rPr>
              <w:t xml:space="preserve">3 месяца – 18,0 </w:t>
            </w:r>
            <w:r w:rsidRPr="0081586E">
              <w:rPr>
                <w:rFonts w:ascii="Times New Roman" w:eastAsia="Times New Roman" w:hAnsi="Times New Roman" w:cs="Times New Roman"/>
                <w:color w:val="000000"/>
                <w:sz w:val="20"/>
                <w:szCs w:val="20"/>
                <w:lang w:eastAsia="ar-SA"/>
              </w:rPr>
              <w:t xml:space="preserve">% </w:t>
            </w:r>
            <w:proofErr w:type="gramStart"/>
            <w:r w:rsidRPr="0081586E">
              <w:rPr>
                <w:rFonts w:ascii="Times New Roman" w:eastAsia="Times New Roman" w:hAnsi="Times New Roman" w:cs="Times New Roman"/>
                <w:color w:val="000000"/>
                <w:sz w:val="20"/>
                <w:szCs w:val="20"/>
                <w:lang w:eastAsia="ar-SA"/>
              </w:rPr>
              <w:t>годовых</w:t>
            </w:r>
            <w:proofErr w:type="gramEnd"/>
            <w:r w:rsidRPr="0081586E">
              <w:rPr>
                <w:rFonts w:ascii="Times New Roman" w:eastAsia="Times New Roman" w:hAnsi="Times New Roman" w:cs="Times New Roman"/>
                <w:color w:val="000000"/>
                <w:sz w:val="20"/>
                <w:szCs w:val="20"/>
                <w:lang w:eastAsia="ar-SA"/>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x-none"/>
              </w:rPr>
              <w:t xml:space="preserve">4 месяца – </w:t>
            </w:r>
            <w:r w:rsidRPr="0081586E">
              <w:rPr>
                <w:rFonts w:ascii="Times New Roman" w:eastAsia="Times New Roman" w:hAnsi="Times New Roman" w:cs="Times New Roman"/>
                <w:color w:val="000000"/>
                <w:sz w:val="20"/>
                <w:szCs w:val="20"/>
                <w:lang w:eastAsia="ar-SA"/>
              </w:rPr>
              <w:t xml:space="preserve">20,4 % </w:t>
            </w:r>
            <w:proofErr w:type="gramStart"/>
            <w:r w:rsidRPr="0081586E">
              <w:rPr>
                <w:rFonts w:ascii="Times New Roman" w:eastAsia="Times New Roman" w:hAnsi="Times New Roman" w:cs="Times New Roman"/>
                <w:color w:val="000000"/>
                <w:sz w:val="20"/>
                <w:szCs w:val="20"/>
                <w:lang w:eastAsia="ar-SA"/>
              </w:rPr>
              <w:t>годовых</w:t>
            </w:r>
            <w:proofErr w:type="gramEnd"/>
            <w:r w:rsidRPr="0081586E">
              <w:rPr>
                <w:rFonts w:ascii="Times New Roman" w:eastAsia="Times New Roman" w:hAnsi="Times New Roman" w:cs="Times New Roman"/>
                <w:color w:val="000000"/>
                <w:sz w:val="20"/>
                <w:szCs w:val="20"/>
                <w:lang w:eastAsia="ar-SA"/>
              </w:rPr>
              <w:t xml:space="preserve"> на сумму займа.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x-none"/>
              </w:rPr>
              <w:t>5 месяцев –</w:t>
            </w:r>
            <w:r w:rsidRPr="0081586E">
              <w:rPr>
                <w:rFonts w:ascii="Times New Roman" w:eastAsia="Times New Roman" w:hAnsi="Times New Roman" w:cs="Times New Roman"/>
                <w:color w:val="000000"/>
                <w:sz w:val="20"/>
                <w:szCs w:val="20"/>
                <w:lang w:eastAsia="ar-SA"/>
              </w:rPr>
              <w:t xml:space="preserve"> 22,8 % годовых на сумму займа.</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81586E">
              <w:rPr>
                <w:rFonts w:ascii="Times New Roman" w:eastAsiaTheme="majorEastAsia" w:hAnsi="Times New Roman" w:cs="Times New Roman"/>
                <w:bCs/>
                <w:iCs/>
                <w:color w:val="000000"/>
                <w:sz w:val="20"/>
                <w:szCs w:val="20"/>
                <w:lang w:eastAsia="ar-SA"/>
              </w:rPr>
              <w:t>от 18,000 % до 36,349 % годовых</w:t>
            </w:r>
          </w:p>
        </w:tc>
      </w:tr>
      <w:tr w:rsidR="0081586E" w:rsidRPr="0081586E" w:rsidTr="005505BD">
        <w:trPr>
          <w:trHeight w:val="242"/>
        </w:trPr>
        <w:tc>
          <w:tcPr>
            <w:tcW w:w="2802"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отсутствует</w:t>
            </w:r>
          </w:p>
        </w:tc>
      </w:tr>
      <w:tr w:rsidR="0081586E" w:rsidRPr="0081586E" w:rsidTr="005505BD">
        <w:trPr>
          <w:trHeight w:val="261"/>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201 000, 00 (Двести одна тысяча) рублей.</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1 000 000,00 (Один миллион) рублей.</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 4, 5 месяцев.</w:t>
            </w:r>
          </w:p>
        </w:tc>
      </w:tr>
      <w:tr w:rsidR="0081586E" w:rsidRPr="0081586E" w:rsidTr="005505BD">
        <w:trPr>
          <w:trHeight w:val="264"/>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81586E">
              <w:rPr>
                <w:rFonts w:ascii="Times New Roman" w:eastAsia="Times New Roman" w:hAnsi="Times New Roman" w:cs="Times New Roman"/>
                <w:color w:val="000000"/>
                <w:sz w:val="20"/>
                <w:szCs w:val="20"/>
                <w:lang w:eastAsia="ar-SA"/>
              </w:rPr>
              <w:t>дств к д</w:t>
            </w:r>
            <w:proofErr w:type="gramEnd"/>
            <w:r w:rsidRPr="0081586E">
              <w:rPr>
                <w:rFonts w:ascii="Times New Roman" w:eastAsia="Times New Roman" w:hAnsi="Times New Roman" w:cs="Times New Roman"/>
                <w:color w:val="000000"/>
                <w:sz w:val="20"/>
                <w:szCs w:val="2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81586E">
              <w:rPr>
                <w:rFonts w:ascii="Times New Roman" w:eastAsia="Calibri" w:hAnsi="Times New Roman" w:cs="Times New Roman"/>
                <w:color w:val="000000"/>
                <w:sz w:val="20"/>
                <w:szCs w:val="20"/>
              </w:rPr>
              <w:t>Созаемщик</w:t>
            </w:r>
            <w:proofErr w:type="gramStart"/>
            <w:r w:rsidRPr="0081586E">
              <w:rPr>
                <w:rFonts w:ascii="Times New Roman" w:eastAsia="Calibri" w:hAnsi="Times New Roman" w:cs="Times New Roman"/>
                <w:color w:val="000000"/>
                <w:sz w:val="20"/>
                <w:szCs w:val="20"/>
              </w:rPr>
              <w:t>а</w:t>
            </w:r>
            <w:proofErr w:type="spellEnd"/>
            <w:r w:rsidRPr="0081586E">
              <w:rPr>
                <w:rFonts w:ascii="Times New Roman" w:eastAsia="Calibri" w:hAnsi="Times New Roman" w:cs="Times New Roman"/>
                <w:color w:val="000000"/>
                <w:sz w:val="20"/>
                <w:szCs w:val="20"/>
              </w:rPr>
              <w:t>(</w:t>
            </w:r>
            <w:proofErr w:type="gramEnd"/>
            <w:r w:rsidRPr="0081586E">
              <w:rPr>
                <w:rFonts w:ascii="Times New Roman" w:eastAsia="Calibri" w:hAnsi="Times New Roman" w:cs="Times New Roman"/>
                <w:color w:val="000000"/>
                <w:sz w:val="20"/>
                <w:szCs w:val="20"/>
              </w:rPr>
              <w:t>-</w:t>
            </w:r>
            <w:proofErr w:type="spellStart"/>
            <w:r w:rsidRPr="0081586E">
              <w:rPr>
                <w:rFonts w:ascii="Times New Roman" w:eastAsia="Calibri" w:hAnsi="Times New Roman" w:cs="Times New Roman"/>
                <w:color w:val="000000"/>
                <w:sz w:val="20"/>
                <w:szCs w:val="20"/>
              </w:rPr>
              <w:t>ов</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Созаемщиком</w:t>
            </w:r>
            <w:proofErr w:type="spellEnd"/>
            <w:r w:rsidRPr="0081586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Индивидуально</w:t>
            </w:r>
          </w:p>
        </w:tc>
      </w:tr>
      <w:tr w:rsidR="0081586E" w:rsidRPr="0081586E" w:rsidTr="005505BD">
        <w:trPr>
          <w:trHeight w:val="299"/>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81586E">
              <w:rPr>
                <w:rFonts w:ascii="Times New Roman" w:eastAsia="Times New Roman" w:hAnsi="Times New Roman" w:cs="Times New Roman"/>
                <w:color w:val="000000"/>
                <w:sz w:val="20"/>
                <w:szCs w:val="20"/>
                <w:lang w:val="en-US" w:eastAsia="x-none"/>
              </w:rPr>
              <w:t>I</w:t>
            </w:r>
            <w:r w:rsidRPr="0081586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81586E" w:rsidRPr="0081586E" w:rsidTr="005505BD">
        <w:trPr>
          <w:trHeight w:val="288"/>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shd w:val="clear" w:color="auto" w:fill="F2F2F2"/>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81586E" w:rsidRPr="0081586E" w:rsidTr="005505BD">
        <w:trPr>
          <w:trHeight w:val="27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proofErr w:type="gramStart"/>
            <w:r w:rsidRPr="0081586E">
              <w:rPr>
                <w:rFonts w:ascii="Times New Roman" w:eastAsia="Times New Roman" w:hAnsi="Times New Roman" w:cs="Times New Roman"/>
                <w:color w:val="000000"/>
                <w:sz w:val="20"/>
                <w:szCs w:val="20"/>
                <w:lang w:eastAsia="ar-SA"/>
              </w:rPr>
              <w:lastRenderedPageBreak/>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81586E">
              <w:rPr>
                <w:rFonts w:ascii="Times New Roman" w:eastAsia="Times New Roman" w:hAnsi="Times New Roman" w:cs="Times New Roman"/>
                <w:sz w:val="20"/>
                <w:szCs w:val="20"/>
                <w:lang w:eastAsia="ar-SA"/>
              </w:rPr>
              <w:t>достигнет полуторакратного размера суммы предоставленного потребительского займа.</w:t>
            </w:r>
            <w:proofErr w:type="gramEnd"/>
          </w:p>
        </w:tc>
      </w:tr>
      <w:tr w:rsidR="0081586E" w:rsidRPr="0081586E" w:rsidTr="005505BD">
        <w:trPr>
          <w:trHeight w:val="586"/>
        </w:trPr>
        <w:tc>
          <w:tcPr>
            <w:tcW w:w="2802"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lastRenderedPageBreak/>
              <w:t>Иные условия</w:t>
            </w:r>
          </w:p>
        </w:tc>
        <w:tc>
          <w:tcPr>
            <w:tcW w:w="733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общий размер </w:t>
            </w:r>
            <w:proofErr w:type="spellStart"/>
            <w:r w:rsidRPr="0081586E">
              <w:rPr>
                <w:rFonts w:ascii="Times New Roman" w:eastAsia="Times New Roman" w:hAnsi="Times New Roman" w:cs="Times New Roman"/>
                <w:color w:val="000000"/>
                <w:sz w:val="20"/>
                <w:szCs w:val="20"/>
                <w:lang w:eastAsia="ar-SA"/>
              </w:rPr>
              <w:t>паенакопления</w:t>
            </w:r>
            <w:proofErr w:type="spellEnd"/>
            <w:r w:rsidRPr="0081586E">
              <w:rPr>
                <w:rFonts w:ascii="Times New Roman" w:eastAsia="Times New Roman" w:hAnsi="Times New Roman" w:cs="Times New Roman"/>
                <w:color w:val="000000"/>
                <w:sz w:val="20"/>
                <w:szCs w:val="20"/>
                <w:lang w:eastAsia="ar-SA"/>
              </w:rPr>
              <w:t xml:space="preserve"> должен быть равен сумме </w:t>
            </w:r>
            <w:proofErr w:type="spellStart"/>
            <w:r w:rsidRPr="0081586E">
              <w:rPr>
                <w:rFonts w:ascii="Times New Roman" w:eastAsia="Times New Roman" w:hAnsi="Times New Roman" w:cs="Times New Roman"/>
                <w:color w:val="000000"/>
                <w:sz w:val="20"/>
                <w:szCs w:val="20"/>
                <w:lang w:eastAsia="ar-SA"/>
              </w:rPr>
              <w:t>паенакоплений</w:t>
            </w:r>
            <w:proofErr w:type="spellEnd"/>
            <w:r w:rsidRPr="0081586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 xml:space="preserve">При оформлении  займа «На развитие» </w:t>
            </w:r>
            <w:r w:rsidRPr="0081586E">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Заем предоставляется физическому </w:t>
            </w:r>
            <w:r w:rsidRPr="0081586E">
              <w:rPr>
                <w:rFonts w:ascii="Times New Roman" w:eastAsia="Times New Roman" w:hAnsi="Times New Roman" w:cs="Times New Roman"/>
                <w:color w:val="000000"/>
                <w:sz w:val="20"/>
                <w:szCs w:val="20"/>
                <w:lang w:eastAsia="ar-SA"/>
              </w:rPr>
              <w:t>и юридическому лицу</w:t>
            </w:r>
            <w:r w:rsidRPr="0081586E">
              <w:rPr>
                <w:rFonts w:ascii="Times New Roman" w:eastAsia="Times New Roman" w:hAnsi="Times New Roman" w:cs="Times New Roman"/>
                <w:sz w:val="20"/>
                <w:szCs w:val="20"/>
                <w:lang w:eastAsia="ar-SA"/>
              </w:rPr>
              <w:t>.</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81586E" w:rsidRPr="0081586E" w:rsidTr="005505BD">
        <w:tc>
          <w:tcPr>
            <w:tcW w:w="9571"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 xml:space="preserve">12. </w:t>
            </w:r>
            <w:r w:rsidRPr="0081586E">
              <w:rPr>
                <w:rFonts w:ascii="Times New Roman" w:eastAsiaTheme="majorEastAsia" w:hAnsi="Times New Roman" w:cs="Times New Roman"/>
                <w:b/>
                <w:i/>
                <w:iCs/>
                <w:color w:val="000000"/>
                <w:sz w:val="20"/>
                <w:szCs w:val="20"/>
                <w:lang w:eastAsia="ar-SA"/>
              </w:rPr>
              <w:t xml:space="preserve">Целевой заём </w:t>
            </w:r>
            <w:r w:rsidRPr="0081586E">
              <w:rPr>
                <w:rFonts w:ascii="Times New Roman" w:eastAsiaTheme="majorEastAsia" w:hAnsi="Times New Roman" w:cs="Times New Roman"/>
                <w:b/>
                <w:bCs/>
                <w:i/>
                <w:iCs/>
                <w:color w:val="000000"/>
                <w:sz w:val="20"/>
                <w:szCs w:val="20"/>
                <w:lang w:eastAsia="ar-SA"/>
              </w:rPr>
              <w:t>на приобретение объектов недвижимости</w:t>
            </w:r>
            <w:r w:rsidRPr="0081586E">
              <w:rPr>
                <w:rFonts w:ascii="Times New Roman" w:eastAsiaTheme="majorEastAsia" w:hAnsi="Times New Roman" w:cs="Times New Roman"/>
                <w:b/>
                <w:i/>
                <w:iCs/>
                <w:color w:val="000000"/>
                <w:sz w:val="20"/>
                <w:szCs w:val="20"/>
                <w:lang w:eastAsia="ar-SA"/>
              </w:rPr>
              <w:t>.</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15,6 % годовых на сумму займа (Программа № 7 Положения о порядке предоставления займов членам КПК «КВ»).</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81586E">
              <w:rPr>
                <w:rFonts w:ascii="Times New Roman" w:eastAsiaTheme="majorEastAsia" w:hAnsi="Times New Roman" w:cs="Times New Roman"/>
                <w:bCs/>
                <w:iCs/>
                <w:color w:val="000000"/>
                <w:sz w:val="20"/>
                <w:szCs w:val="20"/>
                <w:lang w:eastAsia="ar-SA"/>
              </w:rPr>
              <w:t>от 15,600 % до 36,349 % годовых</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Приобретение объект</w:t>
            </w:r>
            <w:proofErr w:type="gramStart"/>
            <w:r w:rsidRPr="0081586E">
              <w:rPr>
                <w:rFonts w:ascii="Times New Roman" w:eastAsiaTheme="majorEastAsia" w:hAnsi="Times New Roman" w:cs="Times New Roman"/>
                <w:bCs/>
                <w:iCs/>
                <w:color w:val="000000"/>
                <w:sz w:val="20"/>
                <w:szCs w:val="20"/>
                <w:lang w:eastAsia="ar-SA"/>
              </w:rPr>
              <w:t>а(</w:t>
            </w:r>
            <w:proofErr w:type="gramEnd"/>
            <w:r w:rsidRPr="0081586E">
              <w:rPr>
                <w:rFonts w:ascii="Times New Roman" w:eastAsiaTheme="majorEastAsia" w:hAnsi="Times New Roman" w:cs="Times New Roman"/>
                <w:bCs/>
                <w:iCs/>
                <w:color w:val="000000"/>
                <w:sz w:val="20"/>
                <w:szCs w:val="20"/>
                <w:lang w:eastAsia="ar-SA"/>
              </w:rPr>
              <w:t>-</w:t>
            </w:r>
            <w:proofErr w:type="spellStart"/>
            <w:r w:rsidRPr="0081586E">
              <w:rPr>
                <w:rFonts w:ascii="Times New Roman" w:eastAsiaTheme="majorEastAsia" w:hAnsi="Times New Roman" w:cs="Times New Roman"/>
                <w:bCs/>
                <w:iCs/>
                <w:color w:val="000000"/>
                <w:sz w:val="20"/>
                <w:szCs w:val="20"/>
                <w:lang w:eastAsia="ar-SA"/>
              </w:rPr>
              <w:t>ов</w:t>
            </w:r>
            <w:proofErr w:type="spellEnd"/>
            <w:r w:rsidRPr="0081586E">
              <w:rPr>
                <w:rFonts w:ascii="Times New Roman" w:eastAsiaTheme="majorEastAsia" w:hAnsi="Times New Roman" w:cs="Times New Roman"/>
                <w:bCs/>
                <w:iCs/>
                <w:color w:val="000000"/>
                <w:sz w:val="20"/>
                <w:szCs w:val="20"/>
                <w:lang w:eastAsia="ar-SA"/>
              </w:rPr>
              <w:t>) недвижимости</w:t>
            </w:r>
            <w:r w:rsidRPr="0081586E">
              <w:rPr>
                <w:rFonts w:ascii="Times New Roman" w:eastAsiaTheme="majorEastAsia" w:hAnsi="Times New Roman" w:cs="Times New Roman"/>
                <w:iCs/>
                <w:color w:val="000000"/>
                <w:sz w:val="20"/>
                <w:szCs w:val="20"/>
                <w:lang w:eastAsia="ar-SA"/>
              </w:rPr>
              <w:t>.</w:t>
            </w:r>
          </w:p>
        </w:tc>
      </w:tr>
      <w:tr w:rsidR="0081586E" w:rsidRPr="0081586E" w:rsidTr="005505BD">
        <w:trPr>
          <w:trHeight w:val="261"/>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10 000, 00 (Десять тысяч) рублей.</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Индивидуально.</w:t>
            </w:r>
          </w:p>
        </w:tc>
      </w:tr>
      <w:tr w:rsidR="0081586E" w:rsidRPr="0081586E" w:rsidTr="005505BD">
        <w:trPr>
          <w:trHeight w:val="299"/>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 (Три) месяца.</w:t>
            </w:r>
          </w:p>
        </w:tc>
      </w:tr>
      <w:tr w:rsidR="0081586E" w:rsidRPr="0081586E" w:rsidTr="005505BD">
        <w:trPr>
          <w:trHeight w:val="541"/>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качестве обеспечения по займу принимается залог (ипотека) приобретаемого жилья;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81586E" w:rsidRPr="0081586E" w:rsidTr="005505BD">
        <w:trPr>
          <w:trHeight w:val="265"/>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Индивидуально</w:t>
            </w:r>
          </w:p>
        </w:tc>
      </w:tr>
      <w:tr w:rsidR="0081586E" w:rsidRPr="0081586E" w:rsidTr="005505BD">
        <w:trPr>
          <w:trHeight w:val="299"/>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использовании средств материнского капитала на покупку недвижимости заёмщик предоставляет дополнительно:</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81586E" w:rsidRPr="0081586E" w:rsidRDefault="0081586E" w:rsidP="0081586E">
            <w:pPr>
              <w:spacing w:after="0" w:line="240" w:lineRule="auto"/>
              <w:contextualSpacing/>
              <w:jc w:val="both"/>
              <w:rPr>
                <w:rFonts w:ascii="Times New Roman" w:eastAsia="Times New Roman" w:hAnsi="Times New Roman" w:cs="Times New Roman"/>
                <w:color w:val="000000"/>
                <w:sz w:val="20"/>
                <w:szCs w:val="20"/>
                <w:lang w:eastAsia="ru-RU"/>
              </w:rPr>
            </w:pPr>
            <w:r w:rsidRPr="0081586E">
              <w:rPr>
                <w:rFonts w:ascii="Times New Roman" w:eastAsia="Times New Roman" w:hAnsi="Times New Roman" w:cs="Times New Roman"/>
                <w:color w:val="000000"/>
                <w:sz w:val="20"/>
                <w:szCs w:val="20"/>
                <w:lang w:eastAsia="ru-RU"/>
              </w:rPr>
              <w:t>3. Документы на приобретаемую недвижимость;</w:t>
            </w:r>
          </w:p>
          <w:p w:rsidR="0081586E" w:rsidRPr="0081586E" w:rsidRDefault="0081586E" w:rsidP="0081586E">
            <w:pPr>
              <w:spacing w:after="0" w:line="240" w:lineRule="auto"/>
              <w:contextualSpacing/>
              <w:jc w:val="both"/>
              <w:rPr>
                <w:rFonts w:ascii="Times New Roman" w:eastAsia="Calibri" w:hAnsi="Times New Roman" w:cs="Times New Roman"/>
                <w:color w:val="000000"/>
                <w:sz w:val="20"/>
                <w:szCs w:val="20"/>
              </w:rPr>
            </w:pPr>
            <w:r w:rsidRPr="0081586E">
              <w:rPr>
                <w:rFonts w:ascii="Times New Roman" w:eastAsia="Times New Roman" w:hAnsi="Times New Roman" w:cs="Times New Roman"/>
                <w:color w:val="000000"/>
                <w:sz w:val="20"/>
                <w:szCs w:val="20"/>
                <w:lang w:eastAsia="ru-RU"/>
              </w:rPr>
              <w:t>4. Выписку из ЕГРП на недвижимое имущество и сделок с ним.</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p>
        </w:tc>
      </w:tr>
      <w:tr w:rsidR="0081586E" w:rsidRPr="0081586E" w:rsidTr="005505BD">
        <w:trPr>
          <w:trHeight w:val="288"/>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Зачисление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shd w:val="clear" w:color="auto" w:fill="F2F2F2"/>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lastRenderedPageBreak/>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81586E">
              <w:rPr>
                <w:rFonts w:ascii="Times New Roman" w:eastAsia="Times New Roman" w:hAnsi="Times New Roman" w:cs="Times New Roman"/>
                <w:bCs/>
                <w:sz w:val="20"/>
                <w:szCs w:val="20"/>
                <w:lang w:eastAsia="ar-SA"/>
              </w:rPr>
              <w:t>размере</w:t>
            </w:r>
            <w:r w:rsidRPr="0081586E">
              <w:rPr>
                <w:rFonts w:ascii="Times New Roman" w:eastAsia="Times New Roman" w:hAnsi="Times New Roman" w:cs="Times New Roman"/>
                <w:sz w:val="20"/>
                <w:szCs w:val="20"/>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81586E" w:rsidRPr="0081586E" w:rsidTr="005505BD">
        <w:trPr>
          <w:trHeight w:val="41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Сумма предоставляемого займа от размера паевого взноса не зависит.</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Calibri" w:hAnsi="Times New Roman" w:cs="Times New Roman"/>
                <w:sz w:val="20"/>
                <w:szCs w:val="20"/>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81586E">
              <w:rPr>
                <w:rFonts w:ascii="Times New Roman" w:eastAsia="Calibri" w:hAnsi="Times New Roman" w:cs="Times New Roman"/>
                <w:sz w:val="20"/>
                <w:szCs w:val="20"/>
              </w:rPr>
              <w:t>дств в ф</w:t>
            </w:r>
            <w:proofErr w:type="gramEnd"/>
            <w:r w:rsidRPr="0081586E">
              <w:rPr>
                <w:rFonts w:ascii="Times New Roman" w:eastAsia="Calibri" w:hAnsi="Times New Roman" w:cs="Times New Roman"/>
                <w:sz w:val="20"/>
                <w:szCs w:val="20"/>
              </w:rPr>
              <w:t>онд финансовой взаимопомощи кооператива.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При оформлении целевого займа на приобретение объект</w:t>
            </w:r>
            <w:proofErr w:type="gramStart"/>
            <w:r w:rsidRPr="0081586E">
              <w:rPr>
                <w:rFonts w:ascii="Times New Roman" w:eastAsia="Times New Roman" w:hAnsi="Times New Roman" w:cs="Times New Roman"/>
                <w:sz w:val="20"/>
                <w:szCs w:val="20"/>
                <w:lang w:eastAsia="ar-SA"/>
              </w:rPr>
              <w:t>а(</w:t>
            </w:r>
            <w:proofErr w:type="gramEnd"/>
            <w:r w:rsidRPr="0081586E">
              <w:rPr>
                <w:rFonts w:ascii="Times New Roman" w:eastAsia="Times New Roman" w:hAnsi="Times New Roman" w:cs="Times New Roman"/>
                <w:sz w:val="20"/>
                <w:szCs w:val="20"/>
                <w:lang w:eastAsia="ar-SA"/>
              </w:rPr>
              <w:t>-</w:t>
            </w:r>
            <w:proofErr w:type="spellStart"/>
            <w:r w:rsidRPr="0081586E">
              <w:rPr>
                <w:rFonts w:ascii="Times New Roman" w:eastAsia="Times New Roman" w:hAnsi="Times New Roman" w:cs="Times New Roman"/>
                <w:sz w:val="20"/>
                <w:szCs w:val="20"/>
                <w:lang w:eastAsia="ar-SA"/>
              </w:rPr>
              <w:t>ов</w:t>
            </w:r>
            <w:proofErr w:type="spellEnd"/>
            <w:r w:rsidRPr="0081586E">
              <w:rPr>
                <w:rFonts w:ascii="Times New Roman" w:eastAsia="Times New Roman" w:hAnsi="Times New Roman" w:cs="Times New Roman"/>
                <w:sz w:val="20"/>
                <w:szCs w:val="20"/>
                <w:lang w:eastAsia="ar-SA"/>
              </w:rPr>
              <w:t xml:space="preserve">) недвижимости </w:t>
            </w:r>
            <w:r w:rsidRPr="0081586E">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 Заем предоставляется физическому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br w:type="page"/>
      </w: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81586E" w:rsidRPr="0081586E" w:rsidTr="005505BD">
        <w:tc>
          <w:tcPr>
            <w:tcW w:w="9571" w:type="dxa"/>
            <w:gridSpan w:val="2"/>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 xml:space="preserve">13. </w:t>
            </w:r>
            <w:r w:rsidRPr="0081586E">
              <w:rPr>
                <w:rFonts w:ascii="Times New Roman" w:eastAsiaTheme="majorEastAsia" w:hAnsi="Times New Roman" w:cs="Times New Roman"/>
                <w:b/>
                <w:i/>
                <w:iCs/>
                <w:color w:val="000000"/>
                <w:sz w:val="20"/>
                <w:szCs w:val="20"/>
                <w:lang w:eastAsia="ar-SA"/>
              </w:rPr>
              <w:t xml:space="preserve">Целевой заём </w:t>
            </w:r>
            <w:r w:rsidRPr="0081586E">
              <w:rPr>
                <w:rFonts w:ascii="Times New Roman" w:eastAsiaTheme="majorEastAsia" w:hAnsi="Times New Roman" w:cs="Times New Roman"/>
                <w:b/>
                <w:bCs/>
                <w:i/>
                <w:iCs/>
                <w:color w:val="000000"/>
                <w:sz w:val="20"/>
                <w:szCs w:val="20"/>
                <w:lang w:eastAsia="ar-SA"/>
              </w:rPr>
              <w:t>на строительство объектов недвижимости</w:t>
            </w:r>
            <w:r w:rsidRPr="0081586E">
              <w:rPr>
                <w:rFonts w:ascii="Times New Roman" w:eastAsiaTheme="majorEastAsia" w:hAnsi="Times New Roman" w:cs="Times New Roman"/>
                <w:b/>
                <w:i/>
                <w:iCs/>
                <w:color w:val="000000"/>
                <w:sz w:val="20"/>
                <w:szCs w:val="20"/>
                <w:lang w:eastAsia="ar-SA"/>
              </w:rPr>
              <w:t>.</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15,6 % годовых на сумму займа (Программа № 28 Положения о порядке предоставления займов членам КПК «КВ»).</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81586E">
              <w:rPr>
                <w:rFonts w:ascii="Times New Roman" w:eastAsiaTheme="majorEastAsia" w:hAnsi="Times New Roman" w:cs="Times New Roman"/>
                <w:bCs/>
                <w:iCs/>
                <w:color w:val="000000"/>
                <w:sz w:val="20"/>
                <w:szCs w:val="20"/>
                <w:lang w:eastAsia="ar-SA"/>
              </w:rPr>
              <w:t>от 15,600 % до 33,408 % годовых</w:t>
            </w:r>
          </w:p>
        </w:tc>
      </w:tr>
      <w:tr w:rsidR="0081586E" w:rsidRPr="0081586E" w:rsidTr="005505BD">
        <w:trPr>
          <w:trHeight w:val="242"/>
        </w:trPr>
        <w:tc>
          <w:tcPr>
            <w:tcW w:w="2668"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6903"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Строительство объект</w:t>
            </w:r>
            <w:proofErr w:type="gramStart"/>
            <w:r w:rsidRPr="0081586E">
              <w:rPr>
                <w:rFonts w:ascii="Times New Roman" w:eastAsiaTheme="majorEastAsia" w:hAnsi="Times New Roman" w:cs="Times New Roman"/>
                <w:bCs/>
                <w:iCs/>
                <w:color w:val="000000"/>
                <w:sz w:val="20"/>
                <w:szCs w:val="20"/>
                <w:lang w:eastAsia="ar-SA"/>
              </w:rPr>
              <w:t>а(</w:t>
            </w:r>
            <w:proofErr w:type="gramEnd"/>
            <w:r w:rsidRPr="0081586E">
              <w:rPr>
                <w:rFonts w:ascii="Times New Roman" w:eastAsiaTheme="majorEastAsia" w:hAnsi="Times New Roman" w:cs="Times New Roman"/>
                <w:bCs/>
                <w:iCs/>
                <w:color w:val="000000"/>
                <w:sz w:val="20"/>
                <w:szCs w:val="20"/>
                <w:lang w:eastAsia="ar-SA"/>
              </w:rPr>
              <w:t>-</w:t>
            </w:r>
            <w:proofErr w:type="spellStart"/>
            <w:r w:rsidRPr="0081586E">
              <w:rPr>
                <w:rFonts w:ascii="Times New Roman" w:eastAsiaTheme="majorEastAsia" w:hAnsi="Times New Roman" w:cs="Times New Roman"/>
                <w:bCs/>
                <w:iCs/>
                <w:color w:val="000000"/>
                <w:sz w:val="20"/>
                <w:szCs w:val="20"/>
                <w:lang w:eastAsia="ar-SA"/>
              </w:rPr>
              <w:t>ов</w:t>
            </w:r>
            <w:proofErr w:type="spellEnd"/>
            <w:r w:rsidRPr="0081586E">
              <w:rPr>
                <w:rFonts w:ascii="Times New Roman" w:eastAsiaTheme="majorEastAsia" w:hAnsi="Times New Roman" w:cs="Times New Roman"/>
                <w:bCs/>
                <w:iCs/>
                <w:color w:val="000000"/>
                <w:sz w:val="20"/>
                <w:szCs w:val="20"/>
                <w:lang w:eastAsia="ar-SA"/>
              </w:rPr>
              <w:t>) недвижимости</w:t>
            </w:r>
            <w:r w:rsidRPr="0081586E">
              <w:rPr>
                <w:rFonts w:ascii="Times New Roman" w:eastAsiaTheme="majorEastAsia" w:hAnsi="Times New Roman" w:cs="Times New Roman"/>
                <w:iCs/>
                <w:color w:val="000000"/>
                <w:sz w:val="20"/>
                <w:szCs w:val="20"/>
                <w:lang w:eastAsia="ar-SA"/>
              </w:rPr>
              <w:t>.</w:t>
            </w:r>
          </w:p>
        </w:tc>
      </w:tr>
      <w:tr w:rsidR="0081586E" w:rsidRPr="0081586E" w:rsidTr="005505BD">
        <w:trPr>
          <w:trHeight w:val="261"/>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10 000, 00 (Десять тысяч) рублей.</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Индивидуально.</w:t>
            </w:r>
          </w:p>
        </w:tc>
      </w:tr>
      <w:tr w:rsidR="0081586E" w:rsidRPr="0081586E" w:rsidTr="005505BD">
        <w:trPr>
          <w:trHeight w:val="299"/>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 (Три) месяца.</w:t>
            </w:r>
          </w:p>
        </w:tc>
      </w:tr>
      <w:tr w:rsidR="0081586E" w:rsidRPr="0081586E" w:rsidTr="005505BD">
        <w:trPr>
          <w:trHeight w:val="264"/>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81586E" w:rsidRPr="0081586E" w:rsidTr="005505BD">
        <w:trPr>
          <w:trHeight w:val="265"/>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Индивидуально</w:t>
            </w:r>
          </w:p>
        </w:tc>
      </w:tr>
      <w:tr w:rsidR="0081586E" w:rsidRPr="0081586E" w:rsidTr="005505BD">
        <w:trPr>
          <w:trHeight w:val="299"/>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4. </w:t>
            </w:r>
            <w:proofErr w:type="gramStart"/>
            <w:r w:rsidRPr="0081586E">
              <w:rPr>
                <w:rFonts w:ascii="Times New Roman" w:eastAsia="Times New Roman" w:hAnsi="Times New Roman" w:cs="Times New Roman"/>
                <w:color w:val="000000"/>
                <w:sz w:val="20"/>
                <w:szCs w:val="2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81586E" w:rsidRPr="0081586E" w:rsidTr="005505BD">
        <w:trPr>
          <w:trHeight w:val="288"/>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предоставления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Зачисление  суммы займа  на банковский счет Заемщика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rPr>
            </w:pPr>
            <w:r w:rsidRPr="0081586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shd w:val="clear" w:color="auto" w:fill="F2F2F2"/>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81586E" w:rsidRPr="0081586E" w:rsidTr="005505BD">
        <w:trPr>
          <w:trHeight w:val="276"/>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81586E">
              <w:rPr>
                <w:rFonts w:ascii="Times New Roman" w:eastAsia="Times New Roman" w:hAnsi="Times New Roman" w:cs="Times New Roman"/>
                <w:color w:val="000000"/>
                <w:sz w:val="20"/>
                <w:szCs w:val="20"/>
                <w:lang w:eastAsia="ar-SA"/>
              </w:rPr>
              <w:t xml:space="preserve">Не допускается самостоятельное начисление </w:t>
            </w:r>
            <w:r w:rsidRPr="0081586E">
              <w:rPr>
                <w:rFonts w:ascii="Times New Roman" w:eastAsia="Times New Roman" w:hAnsi="Times New Roman" w:cs="Times New Roman"/>
                <w:color w:val="000000"/>
                <w:sz w:val="20"/>
                <w:szCs w:val="20"/>
                <w:lang w:eastAsia="ar-SA"/>
              </w:rPr>
              <w:lastRenderedPageBreak/>
              <w:t xml:space="preserve">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81586E">
              <w:rPr>
                <w:rFonts w:ascii="Times New Roman" w:eastAsia="Times New Roman" w:hAnsi="Times New Roman" w:cs="Times New Roman"/>
                <w:sz w:val="20"/>
                <w:szCs w:val="20"/>
                <w:lang w:eastAsia="ar-SA"/>
              </w:rPr>
              <w:t xml:space="preserve">полуторакратного размера </w:t>
            </w:r>
            <w:r w:rsidRPr="0081586E">
              <w:rPr>
                <w:rFonts w:ascii="Times New Roman" w:eastAsia="Times New Roman" w:hAnsi="Times New Roman" w:cs="Times New Roman"/>
                <w:color w:val="000000"/>
                <w:sz w:val="20"/>
                <w:szCs w:val="20"/>
                <w:lang w:eastAsia="ar-SA"/>
              </w:rPr>
              <w:t>суммы предоставленного потребительского займа.</w:t>
            </w:r>
            <w:proofErr w:type="gramEnd"/>
          </w:p>
        </w:tc>
      </w:tr>
      <w:tr w:rsidR="0081586E" w:rsidRPr="0081586E" w:rsidTr="005505BD">
        <w:trPr>
          <w:trHeight w:val="264"/>
        </w:trPr>
        <w:tc>
          <w:tcPr>
            <w:tcW w:w="2668"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lastRenderedPageBreak/>
              <w:t>Иные условия</w:t>
            </w:r>
          </w:p>
        </w:tc>
        <w:tc>
          <w:tcPr>
            <w:tcW w:w="6903"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Сумма предоставляемого займа от размера паевого взноса не зависит.</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Calibri" w:hAnsi="Times New Roman" w:cs="Times New Roman"/>
                <w:sz w:val="20"/>
                <w:szCs w:val="20"/>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81586E">
              <w:rPr>
                <w:rFonts w:ascii="Times New Roman" w:eastAsia="Calibri" w:hAnsi="Times New Roman" w:cs="Times New Roman"/>
                <w:sz w:val="20"/>
                <w:szCs w:val="20"/>
              </w:rPr>
              <w:t>дств в ф</w:t>
            </w:r>
            <w:proofErr w:type="gramEnd"/>
            <w:r w:rsidRPr="0081586E">
              <w:rPr>
                <w:rFonts w:ascii="Times New Roman" w:eastAsia="Calibri" w:hAnsi="Times New Roman" w:cs="Times New Roman"/>
                <w:sz w:val="20"/>
                <w:szCs w:val="20"/>
              </w:rPr>
              <w:t>онд финансовой взаимопомощи кооператива.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При оформлении целевого займа на строительство объект</w:t>
            </w:r>
            <w:proofErr w:type="gramStart"/>
            <w:r w:rsidRPr="0081586E">
              <w:rPr>
                <w:rFonts w:ascii="Times New Roman" w:eastAsia="Times New Roman" w:hAnsi="Times New Roman" w:cs="Times New Roman"/>
                <w:sz w:val="20"/>
                <w:szCs w:val="20"/>
                <w:lang w:eastAsia="ar-SA"/>
              </w:rPr>
              <w:t>а(</w:t>
            </w:r>
            <w:proofErr w:type="gramEnd"/>
            <w:r w:rsidRPr="0081586E">
              <w:rPr>
                <w:rFonts w:ascii="Times New Roman" w:eastAsia="Times New Roman" w:hAnsi="Times New Roman" w:cs="Times New Roman"/>
                <w:sz w:val="20"/>
                <w:szCs w:val="20"/>
                <w:lang w:eastAsia="ar-SA"/>
              </w:rPr>
              <w:t>-</w:t>
            </w:r>
            <w:proofErr w:type="spellStart"/>
            <w:r w:rsidRPr="0081586E">
              <w:rPr>
                <w:rFonts w:ascii="Times New Roman" w:eastAsia="Times New Roman" w:hAnsi="Times New Roman" w:cs="Times New Roman"/>
                <w:sz w:val="20"/>
                <w:szCs w:val="20"/>
                <w:lang w:eastAsia="ar-SA"/>
              </w:rPr>
              <w:t>ов</w:t>
            </w:r>
            <w:proofErr w:type="spellEnd"/>
            <w:r w:rsidRPr="0081586E">
              <w:rPr>
                <w:rFonts w:ascii="Times New Roman" w:eastAsia="Times New Roman" w:hAnsi="Times New Roman" w:cs="Times New Roman"/>
                <w:sz w:val="20"/>
                <w:szCs w:val="20"/>
                <w:lang w:eastAsia="ar-SA"/>
              </w:rPr>
              <w:t xml:space="preserve">) недвижимости </w:t>
            </w:r>
            <w:r w:rsidRPr="0081586E">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Заем предоставляется физическому лицу.</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765"/>
        <w:gridCol w:w="3675"/>
      </w:tblGrid>
      <w:tr w:rsidR="0081586E" w:rsidRPr="0081586E" w:rsidTr="005505BD">
        <w:tc>
          <w:tcPr>
            <w:tcW w:w="9615" w:type="dxa"/>
            <w:gridSpan w:val="3"/>
            <w:shd w:val="clear" w:color="auto" w:fill="BFBFBF"/>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
                <w:bCs/>
                <w:i/>
                <w:iCs/>
                <w:color w:val="000000"/>
                <w:sz w:val="20"/>
                <w:szCs w:val="20"/>
                <w:lang w:eastAsia="ar-SA"/>
              </w:rPr>
              <w:t>14. Заем «</w:t>
            </w:r>
            <w:r w:rsidRPr="0081586E">
              <w:rPr>
                <w:rFonts w:ascii="Times New Roman" w:eastAsiaTheme="majorEastAsia" w:hAnsi="Times New Roman" w:cs="Times New Roman"/>
                <w:b/>
                <w:i/>
                <w:iCs/>
                <w:color w:val="000000"/>
                <w:sz w:val="20"/>
                <w:szCs w:val="20"/>
                <w:lang w:eastAsia="ar-SA"/>
              </w:rPr>
              <w:t>Целевая ипотека».</w:t>
            </w:r>
          </w:p>
        </w:tc>
      </w:tr>
      <w:tr w:rsidR="0081586E" w:rsidRPr="0081586E" w:rsidTr="005505BD">
        <w:trPr>
          <w:trHeight w:val="242"/>
        </w:trPr>
        <w:tc>
          <w:tcPr>
            <w:tcW w:w="2134"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Валюта кредита</w:t>
            </w:r>
          </w:p>
        </w:tc>
        <w:tc>
          <w:tcPr>
            <w:tcW w:w="3786"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Рубли РФ</w:t>
            </w:r>
          </w:p>
        </w:tc>
        <w:tc>
          <w:tcPr>
            <w:tcW w:w="369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p>
        </w:tc>
      </w:tr>
      <w:tr w:rsidR="0081586E" w:rsidRPr="0081586E" w:rsidTr="005505BD">
        <w:trPr>
          <w:trHeight w:val="242"/>
        </w:trPr>
        <w:tc>
          <w:tcPr>
            <w:tcW w:w="2134"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Процентная ставка</w:t>
            </w:r>
          </w:p>
        </w:tc>
        <w:tc>
          <w:tcPr>
            <w:tcW w:w="3786"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iCs/>
                <w:color w:val="000000"/>
                <w:sz w:val="20"/>
                <w:szCs w:val="20"/>
                <w:lang w:eastAsia="ar-SA"/>
              </w:rPr>
              <w:t xml:space="preserve">13,2 % годовых на сумму займа </w:t>
            </w:r>
            <w:r w:rsidRPr="0081586E">
              <w:rPr>
                <w:rFonts w:ascii="Times New Roman" w:eastAsiaTheme="majorEastAsia" w:hAnsi="Times New Roman" w:cs="Times New Roman"/>
                <w:bCs/>
                <w:iCs/>
                <w:color w:val="000000"/>
                <w:sz w:val="20"/>
                <w:szCs w:val="20"/>
                <w:lang w:eastAsia="ar-SA"/>
              </w:rPr>
              <w:t>(Программа № 71 Положения о порядке предоставления займов членам КПК «КВ»).</w:t>
            </w:r>
          </w:p>
        </w:tc>
        <w:tc>
          <w:tcPr>
            <w:tcW w:w="369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sz w:val="20"/>
                <w:szCs w:val="20"/>
                <w:lang w:eastAsia="ar-SA"/>
              </w:rPr>
            </w:pPr>
            <w:r w:rsidRPr="0081586E">
              <w:rPr>
                <w:rFonts w:ascii="Times New Roman" w:eastAsiaTheme="majorEastAsia" w:hAnsi="Times New Roman" w:cs="Times New Roman"/>
                <w:iCs/>
                <w:color w:val="000000"/>
                <w:sz w:val="20"/>
                <w:szCs w:val="20"/>
                <w:lang w:eastAsia="ar-SA"/>
              </w:rPr>
              <w:t xml:space="preserve">14,4 % годовых на сумму займа </w:t>
            </w:r>
            <w:r w:rsidRPr="0081586E">
              <w:rPr>
                <w:rFonts w:ascii="Times New Roman" w:eastAsiaTheme="majorEastAsia" w:hAnsi="Times New Roman" w:cs="Times New Roman"/>
                <w:bCs/>
                <w:iCs/>
                <w:color w:val="000000"/>
                <w:sz w:val="20"/>
                <w:szCs w:val="20"/>
                <w:lang w:eastAsia="ar-SA"/>
              </w:rPr>
              <w:t>(Программа № 80 Положения о порядке предоставления займов членам КПК «КВ»).</w:t>
            </w:r>
          </w:p>
        </w:tc>
      </w:tr>
      <w:tr w:rsidR="0081586E" w:rsidRPr="0081586E" w:rsidTr="005505BD">
        <w:trPr>
          <w:trHeight w:val="242"/>
        </w:trPr>
        <w:tc>
          <w:tcPr>
            <w:tcW w:w="2134"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3786"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 xml:space="preserve">от 13,200 % до 36,349 % годовых </w:t>
            </w:r>
          </w:p>
        </w:tc>
        <w:tc>
          <w:tcPr>
            <w:tcW w:w="3695" w:type="dxa"/>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от 14,400 % до 36,349 % годовых</w:t>
            </w:r>
          </w:p>
        </w:tc>
      </w:tr>
      <w:tr w:rsidR="0081586E" w:rsidRPr="0081586E" w:rsidTr="005505BD">
        <w:trPr>
          <w:trHeight w:val="242"/>
        </w:trPr>
        <w:tc>
          <w:tcPr>
            <w:tcW w:w="2134" w:type="dxa"/>
            <w:shd w:val="clear" w:color="auto" w:fill="F2F2F2"/>
          </w:tcPr>
          <w:p w:rsidR="0081586E" w:rsidRPr="0081586E" w:rsidRDefault="0081586E" w:rsidP="0081586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81586E">
              <w:rPr>
                <w:rFonts w:ascii="Times New Roman" w:eastAsiaTheme="majorEastAsia" w:hAnsi="Times New Roman" w:cs="Times New Roman"/>
                <w:bCs/>
                <w:i/>
                <w:iCs/>
                <w:color w:val="000000"/>
                <w:sz w:val="20"/>
                <w:szCs w:val="20"/>
                <w:lang w:eastAsia="ar-SA"/>
              </w:rPr>
              <w:t>Целевое использование займа</w:t>
            </w:r>
          </w:p>
        </w:tc>
        <w:tc>
          <w:tcPr>
            <w:tcW w:w="7481" w:type="dxa"/>
            <w:gridSpan w:val="2"/>
            <w:shd w:val="clear" w:color="auto" w:fill="F2F2F2"/>
          </w:tcPr>
          <w:p w:rsidR="0081586E" w:rsidRPr="0081586E" w:rsidRDefault="0081586E" w:rsidP="0081586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81586E">
              <w:rPr>
                <w:rFonts w:ascii="Times New Roman" w:eastAsiaTheme="majorEastAsia" w:hAnsi="Times New Roman" w:cs="Times New Roman"/>
                <w:bCs/>
                <w:iCs/>
                <w:color w:val="000000"/>
                <w:sz w:val="20"/>
                <w:szCs w:val="20"/>
                <w:lang w:eastAsia="ar-SA"/>
              </w:rPr>
              <w:t>Приобретение объекта (</w:t>
            </w:r>
            <w:proofErr w:type="spellStart"/>
            <w:r w:rsidRPr="0081586E">
              <w:rPr>
                <w:rFonts w:ascii="Times New Roman" w:eastAsiaTheme="majorEastAsia" w:hAnsi="Times New Roman" w:cs="Times New Roman"/>
                <w:bCs/>
                <w:iCs/>
                <w:color w:val="000000"/>
                <w:sz w:val="20"/>
                <w:szCs w:val="20"/>
                <w:lang w:eastAsia="ar-SA"/>
              </w:rPr>
              <w:t>ов</w:t>
            </w:r>
            <w:proofErr w:type="spellEnd"/>
            <w:r w:rsidRPr="0081586E">
              <w:rPr>
                <w:rFonts w:ascii="Times New Roman" w:eastAsiaTheme="majorEastAsia" w:hAnsi="Times New Roman" w:cs="Times New Roman"/>
                <w:bCs/>
                <w:iCs/>
                <w:color w:val="000000"/>
                <w:sz w:val="20"/>
                <w:szCs w:val="20"/>
                <w:lang w:eastAsia="ar-SA"/>
              </w:rPr>
              <w:t>) недвижимости</w:t>
            </w:r>
            <w:r w:rsidRPr="0081586E">
              <w:rPr>
                <w:rFonts w:ascii="Times New Roman" w:eastAsiaTheme="majorEastAsia" w:hAnsi="Times New Roman" w:cs="Times New Roman"/>
                <w:iCs/>
                <w:color w:val="000000"/>
                <w:sz w:val="20"/>
                <w:szCs w:val="20"/>
                <w:lang w:eastAsia="ar-SA"/>
              </w:rPr>
              <w:t>.</w:t>
            </w:r>
          </w:p>
        </w:tc>
      </w:tr>
      <w:tr w:rsidR="0081586E" w:rsidRPr="0081586E" w:rsidTr="005505BD">
        <w:trPr>
          <w:trHeight w:val="261"/>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b/>
                <w:i/>
                <w:color w:val="000000"/>
                <w:sz w:val="20"/>
                <w:szCs w:val="20"/>
                <w:lang w:eastAsia="ar-SA"/>
              </w:rPr>
            </w:pPr>
            <w:r w:rsidRPr="0081586E">
              <w:rPr>
                <w:rFonts w:ascii="Times New Roman" w:eastAsia="Times New Roman" w:hAnsi="Times New Roman" w:cs="Times New Roman"/>
                <w:i/>
                <w:color w:val="000000"/>
                <w:sz w:val="20"/>
                <w:szCs w:val="20"/>
                <w:lang w:eastAsia="x-none"/>
              </w:rPr>
              <w:t xml:space="preserve">Мин.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250 000, 00 (Двести пятьдесят тысяч) рублей.</w:t>
            </w:r>
          </w:p>
        </w:tc>
      </w:tr>
      <w:tr w:rsidR="0081586E" w:rsidRPr="0081586E" w:rsidTr="005505BD">
        <w:trPr>
          <w:trHeight w:val="276"/>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Макс. </w:t>
            </w:r>
            <w:proofErr w:type="gramStart"/>
            <w:r w:rsidRPr="0081586E">
              <w:rPr>
                <w:rFonts w:ascii="Times New Roman" w:eastAsia="Times New Roman" w:hAnsi="Times New Roman" w:cs="Times New Roman"/>
                <w:i/>
                <w:color w:val="000000"/>
                <w:sz w:val="20"/>
                <w:szCs w:val="20"/>
                <w:lang w:val="en-US" w:eastAsia="x-none"/>
              </w:rPr>
              <w:t>c</w:t>
            </w:r>
            <w:proofErr w:type="spellStart"/>
            <w:proofErr w:type="gramEnd"/>
            <w:r w:rsidRPr="0081586E">
              <w:rPr>
                <w:rFonts w:ascii="Times New Roman" w:eastAsia="Times New Roman" w:hAnsi="Times New Roman" w:cs="Times New Roman"/>
                <w:i/>
                <w:color w:val="000000"/>
                <w:sz w:val="20"/>
                <w:szCs w:val="20"/>
                <w:lang w:eastAsia="x-none"/>
              </w:rPr>
              <w:t>умма</w:t>
            </w:r>
            <w:proofErr w:type="spellEnd"/>
            <w:r w:rsidRPr="0081586E">
              <w:rPr>
                <w:rFonts w:ascii="Times New Roman" w:eastAsia="Times New Roman" w:hAnsi="Times New Roman" w:cs="Times New Roman"/>
                <w:i/>
                <w:color w:val="000000"/>
                <w:sz w:val="20"/>
                <w:szCs w:val="20"/>
                <w:lang w:eastAsia="x-none"/>
              </w:rPr>
              <w:t xml:space="preserve"> займа</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Индивидуально.</w:t>
            </w:r>
          </w:p>
        </w:tc>
      </w:tr>
      <w:tr w:rsidR="0081586E" w:rsidRPr="0081586E" w:rsidTr="005505BD">
        <w:trPr>
          <w:trHeight w:val="299"/>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Срок займа</w:t>
            </w:r>
          </w:p>
        </w:tc>
        <w:tc>
          <w:tcPr>
            <w:tcW w:w="3786"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val="en-US" w:eastAsia="x-none"/>
              </w:rPr>
            </w:pPr>
            <w:r w:rsidRPr="0081586E">
              <w:rPr>
                <w:rFonts w:ascii="Times New Roman" w:eastAsia="Times New Roman" w:hAnsi="Times New Roman" w:cs="Times New Roman"/>
                <w:color w:val="000000"/>
                <w:sz w:val="20"/>
                <w:szCs w:val="20"/>
                <w:lang w:eastAsia="ar-SA"/>
              </w:rPr>
              <w:t>12 – 36 месяцев</w:t>
            </w:r>
          </w:p>
        </w:tc>
        <w:tc>
          <w:tcPr>
            <w:tcW w:w="3695" w:type="dxa"/>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36 – 60 месяцев</w:t>
            </w:r>
          </w:p>
        </w:tc>
      </w:tr>
      <w:tr w:rsidR="0081586E" w:rsidRPr="0081586E" w:rsidTr="005505BD">
        <w:trPr>
          <w:trHeight w:val="264"/>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Обеспечение по займу</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u w:val="single"/>
                <w:lang w:eastAsia="ar-SA"/>
              </w:rPr>
            </w:pPr>
            <w:r w:rsidRPr="0081586E">
              <w:rPr>
                <w:rFonts w:ascii="Times New Roman" w:eastAsia="Times New Roman" w:hAnsi="Times New Roman" w:cs="Times New Roman"/>
                <w:sz w:val="20"/>
                <w:szCs w:val="20"/>
                <w:u w:val="single"/>
                <w:lang w:eastAsia="ar-SA"/>
              </w:rPr>
              <w:t>Для физических лиц:</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Залог (ипотека) приобретаемого </w:t>
            </w:r>
            <w:r w:rsidRPr="0081586E">
              <w:rPr>
                <w:rFonts w:ascii="Times New Roman" w:eastAsia="Times New Roman" w:hAnsi="Times New Roman" w:cs="Times New Roman"/>
                <w:sz w:val="20"/>
                <w:szCs w:val="20"/>
                <w:lang w:eastAsia="ar-SA"/>
              </w:rPr>
              <w:t xml:space="preserve">объекта недвижимости.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81586E">
              <w:rPr>
                <w:rFonts w:ascii="Times New Roman" w:eastAsia="Calibri" w:hAnsi="Times New Roman" w:cs="Times New Roman"/>
                <w:color w:val="000000"/>
                <w:sz w:val="20"/>
                <w:szCs w:val="20"/>
              </w:rPr>
              <w:t>Созаемщика</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ов</w:t>
            </w:r>
            <w:proofErr w:type="spellEnd"/>
            <w:r w:rsidRPr="0081586E">
              <w:rPr>
                <w:rFonts w:ascii="Times New Roman" w:eastAsia="Calibri" w:hAnsi="Times New Roman" w:cs="Times New Roman"/>
                <w:color w:val="000000"/>
                <w:sz w:val="20"/>
                <w:szCs w:val="20"/>
              </w:rPr>
              <w:t xml:space="preserve">). </w:t>
            </w:r>
            <w:proofErr w:type="spellStart"/>
            <w:r w:rsidRPr="0081586E">
              <w:rPr>
                <w:rFonts w:ascii="Times New Roman" w:eastAsia="Calibri" w:hAnsi="Times New Roman" w:cs="Times New Roman"/>
                <w:color w:val="000000"/>
                <w:sz w:val="20"/>
                <w:szCs w:val="20"/>
              </w:rPr>
              <w:t>Созаемщиком</w:t>
            </w:r>
            <w:proofErr w:type="spellEnd"/>
            <w:r w:rsidRPr="0081586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1586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81586E" w:rsidRPr="0081586E" w:rsidTr="005505BD">
        <w:trPr>
          <w:trHeight w:val="265"/>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Требования к заемщику</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Индивидуально</w:t>
            </w:r>
          </w:p>
        </w:tc>
      </w:tr>
      <w:tr w:rsidR="0081586E" w:rsidRPr="0081586E" w:rsidTr="005505BD">
        <w:trPr>
          <w:trHeight w:val="299"/>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Требуемые документы</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 Паспорт.</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2. ИНН.</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3. СНИЛС.</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4. Документы на приобретаемую недвижимость.</w:t>
            </w:r>
          </w:p>
          <w:p w:rsidR="0081586E" w:rsidRPr="0081586E" w:rsidRDefault="0081586E" w:rsidP="0081586E">
            <w:pPr>
              <w:spacing w:after="0" w:line="240" w:lineRule="auto"/>
              <w:contextualSpacing/>
              <w:jc w:val="both"/>
              <w:rPr>
                <w:rFonts w:ascii="Times New Roman" w:eastAsia="Times New Roman" w:hAnsi="Times New Roman" w:cs="Times New Roman"/>
                <w:color w:val="000000"/>
                <w:sz w:val="20"/>
                <w:szCs w:val="20"/>
                <w:lang w:eastAsia="ru-RU"/>
              </w:rPr>
            </w:pPr>
            <w:r w:rsidRPr="0081586E">
              <w:rPr>
                <w:rFonts w:ascii="Times New Roman" w:eastAsia="Times New Roman" w:hAnsi="Times New Roman" w:cs="Times New Roman"/>
                <w:color w:val="000000"/>
                <w:sz w:val="20"/>
                <w:szCs w:val="20"/>
                <w:lang w:eastAsia="ru-RU"/>
              </w:rPr>
              <w:t>5. Выписка из ЕГРП на недвижимое имущество и сделок с ним.</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использовании средств материнского капитала заёмщик предоставляет дополнительно:</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81586E" w:rsidRPr="0081586E" w:rsidTr="005505BD">
        <w:trPr>
          <w:trHeight w:val="288"/>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81586E" w:rsidRPr="0081586E" w:rsidTr="005505BD">
        <w:trPr>
          <w:trHeight w:val="276"/>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получения займа</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x-none"/>
              </w:rPr>
            </w:pPr>
            <w:r w:rsidRPr="0081586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81586E">
              <w:rPr>
                <w:rFonts w:ascii="Times New Roman" w:eastAsia="Times New Roman" w:hAnsi="Times New Roman" w:cs="Times New Roman"/>
                <w:color w:val="000000"/>
                <w:sz w:val="20"/>
                <w:szCs w:val="20"/>
                <w:lang w:eastAsia="x-none"/>
              </w:rPr>
              <w:t>с даты принятия</w:t>
            </w:r>
            <w:proofErr w:type="gramEnd"/>
            <w:r w:rsidRPr="0081586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81586E" w:rsidRPr="0081586E" w:rsidTr="005505BD">
        <w:trPr>
          <w:trHeight w:val="265"/>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lastRenderedPageBreak/>
              <w:t>Порядок предоставления займа</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Зачисление  суммы займа  на банковский счет Заемщика</w:t>
            </w:r>
            <w:r w:rsidRPr="0081586E">
              <w:rPr>
                <w:rFonts w:ascii="Times New Roman" w:eastAsia="Times New Roman" w:hAnsi="Times New Roman" w:cs="Times New Roman"/>
                <w:sz w:val="20"/>
                <w:szCs w:val="20"/>
                <w:lang w:eastAsia="x-none"/>
              </w:rPr>
              <w:t>.</w:t>
            </w:r>
          </w:p>
        </w:tc>
      </w:tr>
      <w:tr w:rsidR="0081586E" w:rsidRPr="0081586E" w:rsidTr="005505BD">
        <w:trPr>
          <w:trHeight w:val="276"/>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Порядок погашения займа</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shd w:val="clear" w:color="auto" w:fill="F2F2F2"/>
                <w:lang w:eastAsia="ar-SA"/>
              </w:rPr>
            </w:pPr>
            <w:r w:rsidRPr="0081586E">
              <w:rPr>
                <w:rFonts w:ascii="Times New Roman" w:eastAsia="Times New Roman" w:hAnsi="Times New Roman" w:cs="Times New Roman"/>
                <w:color w:val="000000"/>
                <w:sz w:val="20"/>
                <w:szCs w:val="20"/>
                <w:shd w:val="clear" w:color="auto" w:fill="F2F2F2"/>
                <w:lang w:eastAsia="ar-SA"/>
              </w:rPr>
              <w:t xml:space="preserve">Ежемесячно, равными платежами, </w:t>
            </w:r>
            <w:proofErr w:type="gramStart"/>
            <w:r w:rsidRPr="0081586E">
              <w:rPr>
                <w:rFonts w:ascii="Times New Roman" w:eastAsia="Times New Roman" w:hAnsi="Times New Roman" w:cs="Times New Roman"/>
                <w:color w:val="000000"/>
                <w:sz w:val="20"/>
                <w:szCs w:val="20"/>
                <w:shd w:val="clear" w:color="auto" w:fill="F2F2F2"/>
                <w:lang w:eastAsia="ar-SA"/>
              </w:rPr>
              <w:t>согласно</w:t>
            </w:r>
            <w:proofErr w:type="gramEnd"/>
            <w:r w:rsidRPr="0081586E">
              <w:rPr>
                <w:rFonts w:ascii="Times New Roman" w:eastAsia="Times New Roman" w:hAnsi="Times New Roman" w:cs="Times New Roman"/>
                <w:color w:val="000000"/>
                <w:sz w:val="20"/>
                <w:szCs w:val="20"/>
                <w:shd w:val="clear" w:color="auto" w:fill="F2F2F2"/>
                <w:lang w:eastAsia="ar-SA"/>
              </w:rPr>
              <w:t xml:space="preserve"> установленного графика платежей</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Условия досрочного погашения</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Calibri" w:hAnsi="Times New Roman" w:cs="Times New Roman"/>
                <w:color w:val="000000"/>
                <w:sz w:val="20"/>
                <w:szCs w:val="20"/>
                <w:shd w:val="clear" w:color="auto" w:fill="F2F2F2"/>
              </w:rPr>
            </w:pPr>
            <w:r w:rsidRPr="0081586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81586E">
              <w:rPr>
                <w:rFonts w:ascii="Times New Roman" w:eastAsia="Times New Roman" w:hAnsi="Times New Roman" w:cs="Times New Roman"/>
                <w:color w:val="000000"/>
                <w:sz w:val="20"/>
                <w:szCs w:val="20"/>
                <w:shd w:val="clear" w:color="auto" w:fill="F2F2F2"/>
                <w:lang w:eastAsia="ar-SA"/>
              </w:rPr>
              <w:t xml:space="preserve"> </w:t>
            </w:r>
            <w:r w:rsidRPr="0081586E">
              <w:rPr>
                <w:rFonts w:ascii="Times New Roman" w:eastAsia="Calibri" w:hAnsi="Times New Roman" w:cs="Times New Roman"/>
                <w:color w:val="000000"/>
                <w:sz w:val="20"/>
                <w:szCs w:val="20"/>
                <w:shd w:val="clear" w:color="auto" w:fill="F2F2F2"/>
              </w:rPr>
              <w:t>условиям договора займа</w:t>
            </w:r>
            <w:r w:rsidRPr="0081586E">
              <w:rPr>
                <w:rFonts w:ascii="Times New Roman" w:eastAsia="Times New Roman" w:hAnsi="Times New Roman" w:cs="Times New Roman"/>
                <w:color w:val="000000"/>
                <w:sz w:val="20"/>
                <w:szCs w:val="20"/>
                <w:lang w:eastAsia="x-none"/>
              </w:rPr>
              <w:t>.</w:t>
            </w:r>
          </w:p>
        </w:tc>
      </w:tr>
      <w:tr w:rsidR="0081586E" w:rsidRPr="0081586E" w:rsidTr="005505BD">
        <w:trPr>
          <w:trHeight w:val="276"/>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 xml:space="preserve">Неустойка за </w:t>
            </w:r>
            <w:proofErr w:type="gramStart"/>
            <w:r w:rsidRPr="0081586E">
              <w:rPr>
                <w:rFonts w:ascii="Times New Roman" w:eastAsia="Times New Roman" w:hAnsi="Times New Roman" w:cs="Times New Roman"/>
                <w:i/>
                <w:color w:val="000000"/>
                <w:sz w:val="20"/>
                <w:szCs w:val="20"/>
                <w:lang w:eastAsia="x-none"/>
              </w:rPr>
              <w:t>несвоевременное</w:t>
            </w:r>
            <w:proofErr w:type="gramEnd"/>
            <w:r w:rsidRPr="0081586E">
              <w:rPr>
                <w:rFonts w:ascii="Times New Roman" w:eastAsia="Times New Roman" w:hAnsi="Times New Roman" w:cs="Times New Roman"/>
                <w:i/>
                <w:color w:val="000000"/>
                <w:sz w:val="20"/>
                <w:szCs w:val="20"/>
                <w:lang w:eastAsia="x-none"/>
              </w:rPr>
              <w:t xml:space="preserve"> </w:t>
            </w:r>
          </w:p>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погашение займа</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sz w:val="20"/>
                <w:szCs w:val="20"/>
                <w:lang w:eastAsia="ar-SA"/>
              </w:rPr>
            </w:pPr>
            <w:r w:rsidRPr="0081586E">
              <w:rPr>
                <w:rFonts w:ascii="Times New Roman" w:eastAsia="Times New Roman" w:hAnsi="Times New Roman" w:cs="Times New Roman"/>
                <w:sz w:val="20"/>
                <w:szCs w:val="20"/>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81586E">
              <w:rPr>
                <w:rFonts w:ascii="Times New Roman" w:eastAsia="Times New Roman" w:hAnsi="Times New Roman" w:cs="Times New Roman"/>
                <w:bCs/>
                <w:sz w:val="20"/>
                <w:szCs w:val="20"/>
                <w:lang w:eastAsia="ar-SA"/>
              </w:rPr>
              <w:t>размере</w:t>
            </w:r>
            <w:r w:rsidRPr="0081586E">
              <w:rPr>
                <w:rFonts w:ascii="Times New Roman" w:eastAsia="Times New Roman" w:hAnsi="Times New Roman" w:cs="Times New Roman"/>
                <w:sz w:val="20"/>
                <w:szCs w:val="20"/>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81586E" w:rsidRPr="0081586E" w:rsidTr="005505BD">
        <w:trPr>
          <w:trHeight w:val="586"/>
        </w:trPr>
        <w:tc>
          <w:tcPr>
            <w:tcW w:w="2134" w:type="dxa"/>
            <w:shd w:val="clear" w:color="auto" w:fill="F2F2F2"/>
          </w:tcPr>
          <w:p w:rsidR="0081586E" w:rsidRPr="0081586E" w:rsidRDefault="0081586E" w:rsidP="0081586E">
            <w:pPr>
              <w:suppressAutoHyphens/>
              <w:spacing w:after="0" w:line="240" w:lineRule="auto"/>
              <w:rPr>
                <w:rFonts w:ascii="Times New Roman" w:eastAsia="Times New Roman" w:hAnsi="Times New Roman" w:cs="Times New Roman"/>
                <w:i/>
                <w:color w:val="000000"/>
                <w:sz w:val="20"/>
                <w:szCs w:val="20"/>
                <w:lang w:eastAsia="x-none"/>
              </w:rPr>
            </w:pPr>
            <w:r w:rsidRPr="0081586E">
              <w:rPr>
                <w:rFonts w:ascii="Times New Roman" w:eastAsia="Times New Roman" w:hAnsi="Times New Roman" w:cs="Times New Roman"/>
                <w:i/>
                <w:color w:val="000000"/>
                <w:sz w:val="20"/>
                <w:szCs w:val="20"/>
                <w:lang w:eastAsia="x-none"/>
              </w:rPr>
              <w:t>Иные условия</w:t>
            </w:r>
          </w:p>
        </w:tc>
        <w:tc>
          <w:tcPr>
            <w:tcW w:w="7481" w:type="dxa"/>
            <w:gridSpan w:val="2"/>
            <w:shd w:val="clear" w:color="auto" w:fill="F2F2F2"/>
          </w:tcPr>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Сумма предоставляемого займа от размера паевого взноса не зависит.</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color w:val="000000"/>
                <w:sz w:val="20"/>
                <w:szCs w:val="20"/>
                <w:lang w:eastAsia="ar-SA"/>
              </w:rPr>
              <w:t>При оформлении займа «Целевая ипотека» применяется форма договора, утвержденная Правлением КПК «КВ».</w:t>
            </w:r>
          </w:p>
          <w:p w:rsidR="0081586E" w:rsidRPr="0081586E" w:rsidRDefault="0081586E" w:rsidP="0081586E">
            <w:pPr>
              <w:suppressAutoHyphens/>
              <w:spacing w:after="0" w:line="240" w:lineRule="auto"/>
              <w:jc w:val="both"/>
              <w:rPr>
                <w:rFonts w:ascii="Times New Roman" w:eastAsia="Times New Roman" w:hAnsi="Times New Roman" w:cs="Times New Roman"/>
                <w:color w:val="000000"/>
                <w:sz w:val="20"/>
                <w:szCs w:val="20"/>
                <w:lang w:eastAsia="ar-SA"/>
              </w:rPr>
            </w:pPr>
            <w:r w:rsidRPr="0081586E">
              <w:rPr>
                <w:rFonts w:ascii="Times New Roman" w:eastAsia="Times New Roman" w:hAnsi="Times New Roman" w:cs="Times New Roman"/>
                <w:sz w:val="20"/>
                <w:szCs w:val="20"/>
                <w:lang w:eastAsia="ar-SA"/>
              </w:rPr>
              <w:t xml:space="preserve">Заем предоставляется физическому </w:t>
            </w:r>
            <w:r w:rsidRPr="0081586E">
              <w:rPr>
                <w:rFonts w:ascii="Times New Roman" w:eastAsia="Times New Roman" w:hAnsi="Times New Roman" w:cs="Times New Roman"/>
                <w:color w:val="000000"/>
                <w:sz w:val="20"/>
                <w:szCs w:val="20"/>
                <w:lang w:eastAsia="ar-SA"/>
              </w:rPr>
              <w:t>и юридическому лицу</w:t>
            </w:r>
            <w:r w:rsidRPr="0081586E">
              <w:rPr>
                <w:rFonts w:ascii="Times New Roman" w:eastAsia="Times New Roman" w:hAnsi="Times New Roman" w:cs="Times New Roman"/>
                <w:sz w:val="20"/>
                <w:szCs w:val="20"/>
                <w:lang w:eastAsia="ar-SA"/>
              </w:rPr>
              <w:t>.</w:t>
            </w:r>
          </w:p>
        </w:tc>
      </w:tr>
    </w:tbl>
    <w:p w:rsidR="0081586E" w:rsidRPr="0081586E" w:rsidRDefault="0081586E" w:rsidP="0081586E">
      <w:pPr>
        <w:suppressAutoHyphens/>
        <w:spacing w:after="0" w:line="240" w:lineRule="auto"/>
        <w:rPr>
          <w:rFonts w:ascii="Times New Roman" w:eastAsia="Times New Roman" w:hAnsi="Times New Roman" w:cs="Times New Roman"/>
          <w:color w:val="000000"/>
          <w:sz w:val="20"/>
          <w:szCs w:val="20"/>
          <w:lang w:eastAsia="x-none"/>
        </w:rPr>
      </w:pPr>
    </w:p>
    <w:p w:rsidR="00147317" w:rsidRPr="0081586E" w:rsidRDefault="00147317" w:rsidP="00147317">
      <w:pPr>
        <w:rPr>
          <w:rFonts w:ascii="Times New Roman" w:hAnsi="Times New Roman" w:cs="Times New Roman"/>
          <w:sz w:val="20"/>
          <w:szCs w:val="20"/>
        </w:rPr>
      </w:pPr>
      <w:r w:rsidRPr="0081586E">
        <w:rPr>
          <w:rFonts w:ascii="Times New Roman" w:hAnsi="Times New Roman" w:cs="Times New Roman"/>
          <w:sz w:val="20"/>
          <w:szCs w:val="20"/>
        </w:rP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0"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2"/>
      <w:bookmarkEnd w:id="0"/>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3"/>
      <w:bookmarkEnd w:id="1"/>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4"/>
      <w:bookmarkEnd w:id="2"/>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5"/>
      <w:bookmarkEnd w:id="3"/>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6"/>
      <w:bookmarkEnd w:id="4"/>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1102"/>
      <w:bookmarkStart w:id="7" w:name="sub_1103"/>
      <w:bookmarkEnd w:id="5"/>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6"/>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8" w:name="sub_1104"/>
      <w:bookmarkEnd w:id="7"/>
      <w:r w:rsidRPr="001E4618">
        <w:rPr>
          <w:rFonts w:ascii="Times New Roman" w:eastAsia="Times New Roman" w:hAnsi="Times New Roman" w:cs="Times New Roman"/>
          <w:sz w:val="20"/>
          <w:szCs w:val="20"/>
          <w:lang w:eastAsia="ru-RU"/>
        </w:rPr>
        <w:t xml:space="preserve">7.3. </w:t>
      </w:r>
      <w:bookmarkStart w:id="9" w:name="sub_1105"/>
      <w:bookmarkEnd w:id="8"/>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0" w:name="sub_1106"/>
      <w:bookmarkEnd w:id="9"/>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7"/>
      <w:bookmarkEnd w:id="10"/>
      <w:r w:rsidRPr="001E4618">
        <w:rPr>
          <w:rFonts w:ascii="Times New Roman" w:eastAsia="Times New Roman" w:hAnsi="Times New Roman" w:cs="Times New Roman"/>
          <w:sz w:val="20"/>
          <w:szCs w:val="20"/>
          <w:lang w:eastAsia="ru-RU"/>
        </w:rPr>
        <w:t xml:space="preserve">7.5. </w:t>
      </w:r>
      <w:bookmarkStart w:id="12" w:name="sub_1108"/>
      <w:bookmarkEnd w:id="11"/>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2"/>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w:t>
      </w:r>
      <w:bookmarkStart w:id="13" w:name="_GoBack"/>
      <w:bookmarkEnd w:id="13"/>
      <w:r w:rsidRPr="001E4618">
        <w:rPr>
          <w:rFonts w:ascii="Times New Roman" w:eastAsia="Calibri" w:hAnsi="Times New Roman" w:cs="Times New Roman"/>
          <w:sz w:val="20"/>
          <w:szCs w:val="20"/>
          <w:lang w:eastAsia="ru-RU"/>
        </w:rPr>
        <w:t>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86E">
      <w:pPr>
        <w:spacing w:after="0" w:line="240" w:lineRule="auto"/>
      </w:pPr>
      <w:r>
        <w:separator/>
      </w:r>
    </w:p>
  </w:endnote>
  <w:endnote w:type="continuationSeparator" w:id="0">
    <w:p w:rsidR="00000000"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81586E">
          <w:rPr>
            <w:noProof/>
            <w:sz w:val="20"/>
            <w:szCs w:val="20"/>
          </w:rPr>
          <w:t>25</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86E">
      <w:pPr>
        <w:spacing w:after="0" w:line="240" w:lineRule="auto"/>
      </w:pPr>
      <w:r>
        <w:separator/>
      </w:r>
    </w:p>
  </w:footnote>
  <w:footnote w:type="continuationSeparator" w:id="0">
    <w:p w:rsidR="00000000"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147317"/>
    <w:rsid w:val="00437FC9"/>
    <w:rsid w:val="0081586E"/>
    <w:rsid w:val="00A2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19301</Words>
  <Characters>110019</Characters>
  <Application>Microsoft Office Word</Application>
  <DocSecurity>0</DocSecurity>
  <Lines>916</Lines>
  <Paragraphs>258</Paragraphs>
  <ScaleCrop>false</ScaleCrop>
  <Company/>
  <LinksUpToDate>false</LinksUpToDate>
  <CharactersWithSpaces>129062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2020-03-17T09:13:00Z</dcterms:created>
  <dcterms:modified xsi:type="dcterms:W3CDTF">2020-04-08T08:11:00Z</dcterms:modified>
</cp:coreProperties>
</file>